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17259031"/>
        <w:docPartObj>
          <w:docPartGallery w:val="Cover Pages"/>
          <w:docPartUnique/>
        </w:docPartObj>
      </w:sdtPr>
      <w:sdtEndPr>
        <w:rPr>
          <w:rFonts w:ascii="Arial" w:hAnsi="Arial" w:cs="Arial"/>
          <w:b/>
          <w:bCs/>
          <w:sz w:val="20"/>
        </w:rPr>
      </w:sdtEndPr>
      <w:sdtContent>
        <w:p w:rsidR="007220F6" w:rsidRPr="00B50DF0" w:rsidRDefault="007220F6">
          <w:pPr>
            <w:rPr>
              <w:rFonts w:ascii="Arial" w:hAnsi="Arial" w:cs="Arial"/>
              <w:b/>
              <w:bCs/>
              <w:noProof/>
              <w:sz w:val="20"/>
              <w:lang w:eastAsia="da-DK"/>
            </w:rPr>
          </w:pPr>
        </w:p>
        <w:tbl>
          <w:tblPr>
            <w:tblStyle w:val="Tabel-Gitter"/>
            <w:tblpPr w:leftFromText="141" w:rightFromText="141" w:vertAnchor="text" w:horzAnchor="margin" w:tblpY="-6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19"/>
          </w:tblGrid>
          <w:tr w:rsidR="007220F6" w:rsidRPr="00B50DF0" w:rsidTr="005B4B27">
            <w:trPr>
              <w:cantSplit/>
              <w:trHeight w:hRule="exact" w:val="1239"/>
            </w:trPr>
            <w:tc>
              <w:tcPr>
                <w:tcW w:w="9519" w:type="dxa"/>
              </w:tcPr>
              <w:p w:rsidR="007220F6" w:rsidRPr="00B50DF0" w:rsidRDefault="007220F6" w:rsidP="00505023">
                <w:pPr>
                  <w:pStyle w:val="Modtageradresse1"/>
                </w:pPr>
              </w:p>
            </w:tc>
          </w:tr>
          <w:tr w:rsidR="007220F6" w:rsidRPr="00B50DF0" w:rsidTr="005B4B27">
            <w:trPr>
              <w:cantSplit/>
              <w:trHeight w:hRule="exact" w:val="1439"/>
            </w:trPr>
            <w:tc>
              <w:tcPr>
                <w:tcW w:w="9519" w:type="dxa"/>
              </w:tcPr>
              <w:p w:rsidR="007220F6" w:rsidRPr="00B50DF0" w:rsidRDefault="007220F6" w:rsidP="00505023">
                <w:pPr>
                  <w:pStyle w:val="DocumentName"/>
                </w:pPr>
              </w:p>
            </w:tc>
          </w:tr>
        </w:tbl>
        <w:p w:rsidR="00D67410" w:rsidRPr="00B50DF0" w:rsidRDefault="009812A8">
          <w:r w:rsidRPr="00B50DF0">
            <w:rPr>
              <w:rFonts w:ascii="Arial" w:hAnsi="Arial" w:cs="Arial"/>
              <w:b/>
              <w:bCs/>
              <w:noProof/>
              <w:sz w:val="20"/>
              <w:lang w:eastAsia="da-DK"/>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ge">
                      <wp:posOffset>248285</wp:posOffset>
                    </wp:positionV>
                    <wp:extent cx="6057900" cy="1819275"/>
                    <wp:effectExtent l="0" t="0" r="0" b="952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1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Layout w:type="fixed"/>
                                  <w:tblCellMar>
                                    <w:left w:w="120" w:type="dxa"/>
                                    <w:right w:w="120" w:type="dxa"/>
                                  </w:tblCellMar>
                                  <w:tblLook w:val="04A0" w:firstRow="1" w:lastRow="0" w:firstColumn="1" w:lastColumn="0" w:noHBand="0" w:noVBand="1"/>
                                </w:tblPr>
                                <w:tblGrid>
                                  <w:gridCol w:w="1887"/>
                                  <w:gridCol w:w="4214"/>
                                  <w:gridCol w:w="2174"/>
                                </w:tblGrid>
                                <w:tr w:rsidR="00815BDF" w:rsidRPr="00815BDF" w:rsidTr="00815BDF">
                                  <w:trPr>
                                    <w:jc w:val="center"/>
                                  </w:trPr>
                                  <w:tc>
                                    <w:tcPr>
                                      <w:tcW w:w="1887" w:type="dxa"/>
                                      <w:gridSpan w:val="2"/>
                                      <w:tcBorders>
                                        <w:top w:val="nil"/>
                                        <w:left w:val="nil"/>
                                        <w:bottom w:val="single" w:sz="6" w:space="0" w:color="000000"/>
                                        <w:right w:val="nil"/>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r w:rsidRPr="00815BDF">
                                        <w:rPr>
                                          <w:rFonts w:ascii="Arial" w:eastAsia="Times New Roman" w:hAnsi="Arial" w:cs="Times New Roman"/>
                                          <w:b/>
                                          <w:bCs/>
                                          <w:sz w:val="20"/>
                                          <w:szCs w:val="24"/>
                                          <w:lang w:val="en-US"/>
                                        </w:rPr>
                                        <w:t>JORDFORURENINGSGRUPPEN</w:t>
                                      </w:r>
                                    </w:p>
                                  </w:tc>
                                  <w:tc>
                                    <w:tcPr>
                                      <w:tcW w:w="2174" w:type="dxa"/>
                                      <w:tcBorders>
                                        <w:top w:val="nil"/>
                                        <w:left w:val="nil"/>
                                        <w:bottom w:val="single" w:sz="6" w:space="0" w:color="000000"/>
                                        <w:right w:val="nil"/>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
                                  </w:tc>
                                </w:tr>
                                <w:tr w:rsidR="00815BDF" w:rsidRPr="00815BDF" w:rsidTr="00815BDF">
                                  <w:trPr>
                                    <w:jc w:val="center"/>
                                  </w:trPr>
                                  <w:tc>
                                    <w:tcPr>
                                      <w:tcW w:w="1887" w:type="dxa"/>
                                      <w:gridSpan w:val="2"/>
                                      <w:vMerge w:val="restart"/>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ind w:left="851" w:hanging="851"/>
                                        <w:rPr>
                                          <w:rFonts w:ascii="Arial" w:eastAsia="Times New Roman" w:hAnsi="Arial" w:cs="Times New Roman"/>
                                          <w:b/>
                                          <w:bCs/>
                                          <w:sz w:val="20"/>
                                          <w:szCs w:val="24"/>
                                        </w:rPr>
                                      </w:pPr>
                                      <w:r w:rsidRPr="00815BDF">
                                        <w:rPr>
                                          <w:rFonts w:ascii="Arial" w:eastAsia="Times New Roman" w:hAnsi="Arial" w:cs="Times New Roman"/>
                                          <w:sz w:val="20"/>
                                          <w:szCs w:val="24"/>
                                        </w:rPr>
                                        <w:t>Emne:</w:t>
                                      </w:r>
                                      <w:r w:rsidRPr="00815BDF">
                                        <w:rPr>
                                          <w:rFonts w:ascii="Arial" w:eastAsia="Times New Roman" w:hAnsi="Arial" w:cs="Times New Roman"/>
                                          <w:b/>
                                          <w:bCs/>
                                          <w:sz w:val="20"/>
                                          <w:szCs w:val="24"/>
                                        </w:rPr>
                                        <w:t xml:space="preserve"> </w:t>
                                      </w:r>
                                      <w:proofErr w:type="spellStart"/>
                                      <w:r w:rsidRPr="00815BDF">
                                        <w:rPr>
                                          <w:rFonts w:ascii="Arial" w:eastAsia="Times New Roman" w:hAnsi="Arial" w:cs="Times New Roman"/>
                                          <w:b/>
                                          <w:bCs/>
                                          <w:sz w:val="20"/>
                                          <w:szCs w:val="24"/>
                                        </w:rPr>
                                        <w:t>Paradigma</w:t>
                                      </w:r>
                                      <w:proofErr w:type="spellEnd"/>
                                      <w:r w:rsidRPr="00815BDF">
                                        <w:rPr>
                                          <w:rFonts w:ascii="Arial" w:eastAsia="Times New Roman" w:hAnsi="Arial" w:cs="Times New Roman"/>
                                          <w:b/>
                                          <w:bCs/>
                                          <w:sz w:val="20"/>
                                          <w:szCs w:val="24"/>
                                        </w:rPr>
                                        <w:t xml:space="preserve"> til grundejerorientering – </w:t>
                                      </w:r>
                                      <w:proofErr w:type="spellStart"/>
                                      <w:r w:rsidRPr="00815BDF">
                                        <w:rPr>
                                          <w:rFonts w:ascii="Arial" w:eastAsia="Times New Roman" w:hAnsi="Arial" w:cs="Times New Roman"/>
                                          <w:b/>
                                          <w:bCs/>
                                          <w:sz w:val="20"/>
                                          <w:szCs w:val="24"/>
                                        </w:rPr>
                                        <w:t>erstatningsud</w:t>
                                      </w:r>
                                      <w:proofErr w:type="spellEnd"/>
                                      <w:r w:rsidRPr="00815BDF">
                                        <w:rPr>
                                          <w:rFonts w:ascii="Arial" w:eastAsia="Times New Roman" w:hAnsi="Arial" w:cs="Times New Roman"/>
                                          <w:b/>
                                          <w:bCs/>
                                          <w:sz w:val="20"/>
                                          <w:szCs w:val="24"/>
                                        </w:rPr>
                                        <w:t>-</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ind w:left="851" w:hanging="199"/>
                                        <w:rPr>
                                          <w:rFonts w:ascii="Arial" w:eastAsia="Times New Roman" w:hAnsi="Arial" w:cs="Times New Roman"/>
                                          <w:sz w:val="20"/>
                                          <w:szCs w:val="24"/>
                                        </w:rPr>
                                      </w:pPr>
                                      <w:proofErr w:type="gramStart"/>
                                      <w:r w:rsidRPr="00815BDF">
                                        <w:rPr>
                                          <w:rFonts w:ascii="Arial" w:eastAsia="Times New Roman" w:hAnsi="Arial" w:cs="Times New Roman"/>
                                          <w:b/>
                                          <w:bCs/>
                                          <w:sz w:val="20"/>
                                          <w:szCs w:val="24"/>
                                        </w:rPr>
                                        <w:t>betaling</w:t>
                                      </w:r>
                                      <w:proofErr w:type="gramEnd"/>
                                      <w:r w:rsidRPr="00815BDF">
                                        <w:rPr>
                                          <w:rFonts w:ascii="Arial" w:eastAsia="Times New Roman" w:hAnsi="Arial" w:cs="Times New Roman"/>
                                          <w:b/>
                                          <w:bCs/>
                                          <w:sz w:val="20"/>
                                          <w:szCs w:val="24"/>
                                        </w:rPr>
                                        <w:t xml:space="preserve"> ved boringer</w:t>
                                      </w: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Nr</w:t>
                                      </w:r>
                                      <w:proofErr w:type="spellEnd"/>
                                      <w:r w:rsidRPr="00815BDF">
                                        <w:rPr>
                                          <w:rFonts w:ascii="Arial" w:eastAsia="Times New Roman" w:hAnsi="Arial" w:cs="Times New Roman"/>
                                          <w:sz w:val="20"/>
                                          <w:szCs w:val="24"/>
                                          <w:lang w:val="en-US"/>
                                        </w:rPr>
                                        <w:t xml:space="preserve">.: </w:t>
                                      </w:r>
                                      <w:r w:rsidRPr="00815BDF">
                                        <w:rPr>
                                          <w:rFonts w:ascii="Arial" w:eastAsia="Times New Roman" w:hAnsi="Arial" w:cs="Times New Roman"/>
                                          <w:b/>
                                          <w:sz w:val="20"/>
                                          <w:szCs w:val="24"/>
                                          <w:lang w:val="en-US"/>
                                        </w:rPr>
                                        <w:t>04-54-16</w:t>
                                      </w:r>
                                      <w:r w:rsidRPr="00815BDF">
                                        <w:rPr>
                                          <w:rFonts w:ascii="Arial" w:eastAsia="Times New Roman" w:hAnsi="Arial" w:cs="Times New Roman"/>
                                          <w:sz w:val="20"/>
                                          <w:szCs w:val="24"/>
                                          <w:lang w:val="en-US"/>
                                        </w:rPr>
                                        <w:tab/>
                                        <w:t xml:space="preserve"> </w:t>
                                      </w:r>
                                    </w:p>
                                  </w:tc>
                                </w:tr>
                                <w:tr w:rsidR="00815BDF" w:rsidRPr="00815BDF" w:rsidTr="00815BDF">
                                  <w:trPr>
                                    <w:jc w:val="center"/>
                                  </w:trPr>
                                  <w:tc>
                                    <w:tcPr>
                                      <w:tcW w:w="6101" w:type="dxa"/>
                                      <w:gridSpan w:val="2"/>
                                      <w:vMerge/>
                                      <w:tcBorders>
                                        <w:top w:val="single" w:sz="6" w:space="0" w:color="000000"/>
                                        <w:left w:val="single" w:sz="6" w:space="0" w:color="000000"/>
                                        <w:bottom w:val="single" w:sz="6" w:space="0" w:color="000000"/>
                                        <w:right w:val="single" w:sz="6" w:space="0" w:color="000000"/>
                                      </w:tcBorders>
                                      <w:vAlign w:val="center"/>
                                      <w:hideMark/>
                                    </w:tcPr>
                                    <w:p w:rsidR="00815BDF" w:rsidRPr="00815BDF" w:rsidRDefault="00815BDF" w:rsidP="00815BDF">
                                      <w:pPr>
                                        <w:spacing w:after="0" w:line="240" w:lineRule="auto"/>
                                        <w:rPr>
                                          <w:rFonts w:ascii="Arial" w:eastAsia="Times New Roman" w:hAnsi="Arial" w:cs="Times New Roman"/>
                                          <w:sz w:val="20"/>
                                          <w:szCs w:val="24"/>
                                        </w:rPr>
                                      </w:pP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r w:rsidRPr="00815BDF">
                                        <w:rPr>
                                          <w:rFonts w:ascii="Arial" w:eastAsia="Times New Roman" w:hAnsi="Arial" w:cs="Times New Roman"/>
                                          <w:sz w:val="20"/>
                                          <w:szCs w:val="24"/>
                                          <w:lang w:val="en-US"/>
                                        </w:rPr>
                                        <w:t xml:space="preserve">Revision: </w:t>
                                      </w:r>
                                      <w:r w:rsidRPr="00815BDF">
                                        <w:rPr>
                                          <w:rFonts w:ascii="Arial" w:eastAsia="Times New Roman" w:hAnsi="Arial" w:cs="Times New Roman"/>
                                          <w:b/>
                                          <w:sz w:val="20"/>
                                          <w:szCs w:val="24"/>
                                          <w:lang w:val="en-US"/>
                                        </w:rPr>
                                        <w:t>1</w:t>
                                      </w:r>
                                      <w:r w:rsidRPr="00815BDF">
                                        <w:rPr>
                                          <w:rFonts w:ascii="Arial" w:eastAsia="Times New Roman" w:hAnsi="Arial" w:cs="Times New Roman"/>
                                          <w:sz w:val="20"/>
                                          <w:szCs w:val="24"/>
                                          <w:lang w:val="en-US"/>
                                        </w:rPr>
                                        <w:tab/>
                                      </w:r>
                                      <w:r w:rsidRPr="00815BDF">
                                        <w:rPr>
                                          <w:rFonts w:ascii="Arial" w:eastAsia="Times New Roman" w:hAnsi="Arial" w:cs="Times New Roman"/>
                                          <w:b/>
                                          <w:sz w:val="20"/>
                                          <w:szCs w:val="24"/>
                                          <w:lang w:val="en-US"/>
                                        </w:rPr>
                                        <w:t xml:space="preserve"> </w:t>
                                      </w:r>
                                    </w:p>
                                  </w:tc>
                                </w:tr>
                                <w:tr w:rsidR="00815BDF" w:rsidRPr="00815BDF" w:rsidTr="00815BDF">
                                  <w:trPr>
                                    <w:jc w:val="center"/>
                                  </w:trPr>
                                  <w:tc>
                                    <w:tcPr>
                                      <w:tcW w:w="1887"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Udarb</w:t>
                                      </w:r>
                                      <w:proofErr w:type="spellEnd"/>
                                      <w:r w:rsidRPr="00815BDF">
                                        <w:rPr>
                                          <w:rFonts w:ascii="Arial" w:eastAsia="Times New Roman" w:hAnsi="Arial" w:cs="Times New Roman"/>
                                          <w:sz w:val="20"/>
                                          <w:szCs w:val="24"/>
                                          <w:lang w:val="en-US"/>
                                        </w:rPr>
                                        <w:t xml:space="preserve">. </w:t>
                                      </w:r>
                                      <w:proofErr w:type="spellStart"/>
                                      <w:r w:rsidRPr="00815BDF">
                                        <w:rPr>
                                          <w:rFonts w:ascii="Arial" w:eastAsia="Times New Roman" w:hAnsi="Arial" w:cs="Times New Roman"/>
                                          <w:sz w:val="20"/>
                                          <w:szCs w:val="24"/>
                                          <w:lang w:val="en-US"/>
                                        </w:rPr>
                                        <w:t>af</w:t>
                                      </w:r>
                                      <w:proofErr w:type="spellEnd"/>
                                      <w:r w:rsidRPr="00815BDF">
                                        <w:rPr>
                                          <w:rFonts w:ascii="Arial" w:eastAsia="Times New Roman" w:hAnsi="Arial" w:cs="Times New Roman"/>
                                          <w:sz w:val="20"/>
                                          <w:szCs w:val="24"/>
                                          <w:lang w:val="en-US"/>
                                        </w:rPr>
                                        <w:t>:</w:t>
                                      </w:r>
                                      <w:r w:rsidRPr="00815BDF">
                                        <w:rPr>
                                          <w:rFonts w:ascii="Arial" w:eastAsia="Times New Roman" w:hAnsi="Arial" w:cs="Times New Roman"/>
                                          <w:b/>
                                          <w:bCs/>
                                          <w:sz w:val="20"/>
                                          <w:szCs w:val="24"/>
                                          <w:lang w:val="en-US"/>
                                        </w:rPr>
                                        <w:t xml:space="preserve"> HCO</w:t>
                                      </w:r>
                                    </w:p>
                                  </w:tc>
                                  <w:tc>
                                    <w:tcPr>
                                      <w:tcW w:w="421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Godk</w:t>
                                      </w:r>
                                      <w:proofErr w:type="spellEnd"/>
                                      <w:r w:rsidRPr="00815BDF">
                                        <w:rPr>
                                          <w:rFonts w:ascii="Arial" w:eastAsia="Times New Roman" w:hAnsi="Arial" w:cs="Times New Roman"/>
                                          <w:sz w:val="20"/>
                                          <w:szCs w:val="24"/>
                                          <w:lang w:val="en-US"/>
                                        </w:rPr>
                                        <w:t xml:space="preserve">. </w:t>
                                      </w:r>
                                      <w:proofErr w:type="spellStart"/>
                                      <w:r w:rsidRPr="00815BDF">
                                        <w:rPr>
                                          <w:rFonts w:ascii="Arial" w:eastAsia="Times New Roman" w:hAnsi="Arial" w:cs="Times New Roman"/>
                                          <w:sz w:val="20"/>
                                          <w:szCs w:val="24"/>
                                          <w:lang w:val="en-US"/>
                                        </w:rPr>
                                        <w:t>af</w:t>
                                      </w:r>
                                      <w:proofErr w:type="spellEnd"/>
                                      <w:r w:rsidRPr="00815BDF">
                                        <w:rPr>
                                          <w:rFonts w:ascii="Arial" w:eastAsia="Times New Roman" w:hAnsi="Arial" w:cs="Times New Roman"/>
                                          <w:sz w:val="20"/>
                                          <w:szCs w:val="24"/>
                                          <w:lang w:val="en-US"/>
                                        </w:rPr>
                                        <w:t xml:space="preserve">: </w:t>
                                      </w:r>
                                      <w:r w:rsidRPr="00815BDF">
                                        <w:rPr>
                                          <w:rFonts w:ascii="Arial" w:eastAsia="Times New Roman" w:hAnsi="Arial" w:cs="Times New Roman"/>
                                          <w:b/>
                                          <w:sz w:val="20"/>
                                          <w:szCs w:val="24"/>
                                          <w:lang w:val="en-US"/>
                                        </w:rPr>
                                        <w:t>KBM</w:t>
                                      </w:r>
                                      <w:r w:rsidRPr="00815BDF">
                                        <w:rPr>
                                          <w:rFonts w:ascii="Arial" w:eastAsia="Times New Roman" w:hAnsi="Arial" w:cs="Times New Roman"/>
                                          <w:sz w:val="20"/>
                                          <w:szCs w:val="24"/>
                                          <w:lang w:val="en-US"/>
                                        </w:rPr>
                                        <w:t xml:space="preserve"> </w:t>
                                      </w: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18"/>
                                          <w:szCs w:val="18"/>
                                        </w:rPr>
                                      </w:pPr>
                                      <w:r w:rsidRPr="00815BDF">
                                        <w:rPr>
                                          <w:rFonts w:ascii="Arial" w:eastAsia="Times New Roman" w:hAnsi="Arial" w:cs="Times New Roman"/>
                                          <w:sz w:val="20"/>
                                          <w:szCs w:val="24"/>
                                        </w:rPr>
                                        <w:t xml:space="preserve">Dato: </w:t>
                                      </w:r>
                                      <w:r w:rsidRPr="00815BDF">
                                        <w:rPr>
                                          <w:rFonts w:ascii="Arial" w:eastAsia="Times New Roman" w:hAnsi="Arial" w:cs="Times New Roman"/>
                                          <w:b/>
                                          <w:sz w:val="20"/>
                                          <w:szCs w:val="24"/>
                                        </w:rPr>
                                        <w:t>12.06.18</w:t>
                                      </w:r>
                                      <w:r w:rsidRPr="00815BDF">
                                        <w:rPr>
                                          <w:rFonts w:ascii="Arial" w:eastAsia="Times New Roman" w:hAnsi="Arial" w:cs="Times New Roman"/>
                                          <w:sz w:val="20"/>
                                          <w:szCs w:val="24"/>
                                        </w:rPr>
                                        <w:tab/>
                                      </w:r>
                                    </w:p>
                                  </w:tc>
                                </w:tr>
                              </w:tbl>
                              <w:p w:rsidR="009812A8" w:rsidRPr="009E0A5B" w:rsidRDefault="009812A8" w:rsidP="00981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3" o:spid="_x0000_s1026" type="#_x0000_t202" style="position:absolute;margin-left:425.8pt;margin-top:19.55pt;width:477pt;height:14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" filled="f" stroked="f">
                    <v:textbox>
                      <w:txbxContent>
                        <w:tbl>
                          <w:tblPr>
                            <w:tblW w:w="0" w:type="auto"/>
                            <w:jc w:val="center"/>
                            <w:tblLayout w:type="fixed"/>
                            <w:tblCellMar>
                              <w:left w:w="120" w:type="dxa"/>
                              <w:right w:w="120" w:type="dxa"/>
                            </w:tblCellMar>
                            <w:tblLook w:val="04A0" w:firstRow="1" w:lastRow="0" w:firstColumn="1" w:lastColumn="0" w:noHBand="0" w:noVBand="1"/>
                          </w:tblPr>
                          <w:tblGrid>
                            <w:gridCol w:w="1887"/>
                            <w:gridCol w:w="4214"/>
                            <w:gridCol w:w="2174"/>
                          </w:tblGrid>
                          <w:tr w:rsidR="00815BDF" w:rsidRPr="00815BDF" w:rsidTr="00815BDF">
                            <w:trPr>
                              <w:jc w:val="center"/>
                            </w:trPr>
                            <w:tc>
                              <w:tcPr>
                                <w:tcW w:w="1887" w:type="dxa"/>
                                <w:gridSpan w:val="2"/>
                                <w:tcBorders>
                                  <w:top w:val="nil"/>
                                  <w:left w:val="nil"/>
                                  <w:bottom w:val="single" w:sz="6" w:space="0" w:color="000000"/>
                                  <w:right w:val="nil"/>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r w:rsidRPr="00815BDF">
                                  <w:rPr>
                                    <w:rFonts w:ascii="Arial" w:eastAsia="Times New Roman" w:hAnsi="Arial" w:cs="Times New Roman"/>
                                    <w:b/>
                                    <w:bCs/>
                                    <w:sz w:val="20"/>
                                    <w:szCs w:val="24"/>
                                    <w:lang w:val="en-US"/>
                                  </w:rPr>
                                  <w:t>JORDFORURENINGSGRUPPEN</w:t>
                                </w:r>
                              </w:p>
                            </w:tc>
                            <w:tc>
                              <w:tcPr>
                                <w:tcW w:w="2174" w:type="dxa"/>
                                <w:tcBorders>
                                  <w:top w:val="nil"/>
                                  <w:left w:val="nil"/>
                                  <w:bottom w:val="single" w:sz="6" w:space="0" w:color="000000"/>
                                  <w:right w:val="nil"/>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
                            </w:tc>
                          </w:tr>
                          <w:tr w:rsidR="00815BDF" w:rsidRPr="00815BDF" w:rsidTr="00815BDF">
                            <w:trPr>
                              <w:jc w:val="center"/>
                            </w:trPr>
                            <w:tc>
                              <w:tcPr>
                                <w:tcW w:w="1887" w:type="dxa"/>
                                <w:gridSpan w:val="2"/>
                                <w:vMerge w:val="restart"/>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ind w:left="851" w:hanging="851"/>
                                  <w:rPr>
                                    <w:rFonts w:ascii="Arial" w:eastAsia="Times New Roman" w:hAnsi="Arial" w:cs="Times New Roman"/>
                                    <w:b/>
                                    <w:bCs/>
                                    <w:sz w:val="20"/>
                                    <w:szCs w:val="24"/>
                                  </w:rPr>
                                </w:pPr>
                                <w:r w:rsidRPr="00815BDF">
                                  <w:rPr>
                                    <w:rFonts w:ascii="Arial" w:eastAsia="Times New Roman" w:hAnsi="Arial" w:cs="Times New Roman"/>
                                    <w:sz w:val="20"/>
                                    <w:szCs w:val="24"/>
                                  </w:rPr>
                                  <w:t>Emne:</w:t>
                                </w:r>
                                <w:r w:rsidRPr="00815BDF">
                                  <w:rPr>
                                    <w:rFonts w:ascii="Arial" w:eastAsia="Times New Roman" w:hAnsi="Arial" w:cs="Times New Roman"/>
                                    <w:b/>
                                    <w:bCs/>
                                    <w:sz w:val="20"/>
                                    <w:szCs w:val="24"/>
                                  </w:rPr>
                                  <w:t xml:space="preserve"> </w:t>
                                </w:r>
                                <w:proofErr w:type="spellStart"/>
                                <w:r w:rsidRPr="00815BDF">
                                  <w:rPr>
                                    <w:rFonts w:ascii="Arial" w:eastAsia="Times New Roman" w:hAnsi="Arial" w:cs="Times New Roman"/>
                                    <w:b/>
                                    <w:bCs/>
                                    <w:sz w:val="20"/>
                                    <w:szCs w:val="24"/>
                                  </w:rPr>
                                  <w:t>Paradigma</w:t>
                                </w:r>
                                <w:proofErr w:type="spellEnd"/>
                                <w:r w:rsidRPr="00815BDF">
                                  <w:rPr>
                                    <w:rFonts w:ascii="Arial" w:eastAsia="Times New Roman" w:hAnsi="Arial" w:cs="Times New Roman"/>
                                    <w:b/>
                                    <w:bCs/>
                                    <w:sz w:val="20"/>
                                    <w:szCs w:val="24"/>
                                  </w:rPr>
                                  <w:t xml:space="preserve"> til grundejerorientering – </w:t>
                                </w:r>
                                <w:proofErr w:type="spellStart"/>
                                <w:r w:rsidRPr="00815BDF">
                                  <w:rPr>
                                    <w:rFonts w:ascii="Arial" w:eastAsia="Times New Roman" w:hAnsi="Arial" w:cs="Times New Roman"/>
                                    <w:b/>
                                    <w:bCs/>
                                    <w:sz w:val="20"/>
                                    <w:szCs w:val="24"/>
                                  </w:rPr>
                                  <w:t>erstatningsud</w:t>
                                </w:r>
                                <w:proofErr w:type="spellEnd"/>
                                <w:r w:rsidRPr="00815BDF">
                                  <w:rPr>
                                    <w:rFonts w:ascii="Arial" w:eastAsia="Times New Roman" w:hAnsi="Arial" w:cs="Times New Roman"/>
                                    <w:b/>
                                    <w:bCs/>
                                    <w:sz w:val="20"/>
                                    <w:szCs w:val="24"/>
                                  </w:rPr>
                                  <w:t>-</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ind w:left="851" w:hanging="199"/>
                                  <w:rPr>
                                    <w:rFonts w:ascii="Arial" w:eastAsia="Times New Roman" w:hAnsi="Arial" w:cs="Times New Roman"/>
                                    <w:sz w:val="20"/>
                                    <w:szCs w:val="24"/>
                                  </w:rPr>
                                </w:pPr>
                                <w:proofErr w:type="gramStart"/>
                                <w:r w:rsidRPr="00815BDF">
                                  <w:rPr>
                                    <w:rFonts w:ascii="Arial" w:eastAsia="Times New Roman" w:hAnsi="Arial" w:cs="Times New Roman"/>
                                    <w:b/>
                                    <w:bCs/>
                                    <w:sz w:val="20"/>
                                    <w:szCs w:val="24"/>
                                  </w:rPr>
                                  <w:t>betaling</w:t>
                                </w:r>
                                <w:proofErr w:type="gramEnd"/>
                                <w:r w:rsidRPr="00815BDF">
                                  <w:rPr>
                                    <w:rFonts w:ascii="Arial" w:eastAsia="Times New Roman" w:hAnsi="Arial" w:cs="Times New Roman"/>
                                    <w:b/>
                                    <w:bCs/>
                                    <w:sz w:val="20"/>
                                    <w:szCs w:val="24"/>
                                  </w:rPr>
                                  <w:t xml:space="preserve"> ved boringer</w:t>
                                </w: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Nr</w:t>
                                </w:r>
                                <w:proofErr w:type="spellEnd"/>
                                <w:r w:rsidRPr="00815BDF">
                                  <w:rPr>
                                    <w:rFonts w:ascii="Arial" w:eastAsia="Times New Roman" w:hAnsi="Arial" w:cs="Times New Roman"/>
                                    <w:sz w:val="20"/>
                                    <w:szCs w:val="24"/>
                                    <w:lang w:val="en-US"/>
                                  </w:rPr>
                                  <w:t xml:space="preserve">.: </w:t>
                                </w:r>
                                <w:r w:rsidRPr="00815BDF">
                                  <w:rPr>
                                    <w:rFonts w:ascii="Arial" w:eastAsia="Times New Roman" w:hAnsi="Arial" w:cs="Times New Roman"/>
                                    <w:b/>
                                    <w:sz w:val="20"/>
                                    <w:szCs w:val="24"/>
                                    <w:lang w:val="en-US"/>
                                  </w:rPr>
                                  <w:t>04-54-16</w:t>
                                </w:r>
                                <w:r w:rsidRPr="00815BDF">
                                  <w:rPr>
                                    <w:rFonts w:ascii="Arial" w:eastAsia="Times New Roman" w:hAnsi="Arial" w:cs="Times New Roman"/>
                                    <w:sz w:val="20"/>
                                    <w:szCs w:val="24"/>
                                    <w:lang w:val="en-US"/>
                                  </w:rPr>
                                  <w:tab/>
                                  <w:t xml:space="preserve"> </w:t>
                                </w:r>
                              </w:p>
                            </w:tc>
                          </w:tr>
                          <w:tr w:rsidR="00815BDF" w:rsidRPr="00815BDF" w:rsidTr="00815BDF">
                            <w:trPr>
                              <w:jc w:val="center"/>
                            </w:trPr>
                            <w:tc>
                              <w:tcPr>
                                <w:tcW w:w="6101" w:type="dxa"/>
                                <w:gridSpan w:val="2"/>
                                <w:vMerge/>
                                <w:tcBorders>
                                  <w:top w:val="single" w:sz="6" w:space="0" w:color="000000"/>
                                  <w:left w:val="single" w:sz="6" w:space="0" w:color="000000"/>
                                  <w:bottom w:val="single" w:sz="6" w:space="0" w:color="000000"/>
                                  <w:right w:val="single" w:sz="6" w:space="0" w:color="000000"/>
                                </w:tcBorders>
                                <w:vAlign w:val="center"/>
                                <w:hideMark/>
                              </w:tcPr>
                              <w:p w:rsidR="00815BDF" w:rsidRPr="00815BDF" w:rsidRDefault="00815BDF" w:rsidP="00815BDF">
                                <w:pPr>
                                  <w:spacing w:after="0" w:line="240" w:lineRule="auto"/>
                                  <w:rPr>
                                    <w:rFonts w:ascii="Arial" w:eastAsia="Times New Roman" w:hAnsi="Arial" w:cs="Times New Roman"/>
                                    <w:sz w:val="20"/>
                                    <w:szCs w:val="24"/>
                                  </w:rPr>
                                </w:pP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r w:rsidRPr="00815BDF">
                                  <w:rPr>
                                    <w:rFonts w:ascii="Arial" w:eastAsia="Times New Roman" w:hAnsi="Arial" w:cs="Times New Roman"/>
                                    <w:sz w:val="20"/>
                                    <w:szCs w:val="24"/>
                                    <w:lang w:val="en-US"/>
                                  </w:rPr>
                                  <w:t xml:space="preserve">Revision: </w:t>
                                </w:r>
                                <w:r w:rsidRPr="00815BDF">
                                  <w:rPr>
                                    <w:rFonts w:ascii="Arial" w:eastAsia="Times New Roman" w:hAnsi="Arial" w:cs="Times New Roman"/>
                                    <w:b/>
                                    <w:sz w:val="20"/>
                                    <w:szCs w:val="24"/>
                                    <w:lang w:val="en-US"/>
                                  </w:rPr>
                                  <w:t>1</w:t>
                                </w:r>
                                <w:r w:rsidRPr="00815BDF">
                                  <w:rPr>
                                    <w:rFonts w:ascii="Arial" w:eastAsia="Times New Roman" w:hAnsi="Arial" w:cs="Times New Roman"/>
                                    <w:sz w:val="20"/>
                                    <w:szCs w:val="24"/>
                                    <w:lang w:val="en-US"/>
                                  </w:rPr>
                                  <w:tab/>
                                </w:r>
                                <w:r w:rsidRPr="00815BDF">
                                  <w:rPr>
                                    <w:rFonts w:ascii="Arial" w:eastAsia="Times New Roman" w:hAnsi="Arial" w:cs="Times New Roman"/>
                                    <w:b/>
                                    <w:sz w:val="20"/>
                                    <w:szCs w:val="24"/>
                                    <w:lang w:val="en-US"/>
                                  </w:rPr>
                                  <w:t xml:space="preserve"> </w:t>
                                </w:r>
                              </w:p>
                            </w:tc>
                          </w:tr>
                          <w:tr w:rsidR="00815BDF" w:rsidRPr="00815BDF" w:rsidTr="00815BDF">
                            <w:trPr>
                              <w:jc w:val="center"/>
                            </w:trPr>
                            <w:tc>
                              <w:tcPr>
                                <w:tcW w:w="1887"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Udarb</w:t>
                                </w:r>
                                <w:proofErr w:type="spellEnd"/>
                                <w:r w:rsidRPr="00815BDF">
                                  <w:rPr>
                                    <w:rFonts w:ascii="Arial" w:eastAsia="Times New Roman" w:hAnsi="Arial" w:cs="Times New Roman"/>
                                    <w:sz w:val="20"/>
                                    <w:szCs w:val="24"/>
                                    <w:lang w:val="en-US"/>
                                  </w:rPr>
                                  <w:t xml:space="preserve">. </w:t>
                                </w:r>
                                <w:proofErr w:type="spellStart"/>
                                <w:r w:rsidRPr="00815BDF">
                                  <w:rPr>
                                    <w:rFonts w:ascii="Arial" w:eastAsia="Times New Roman" w:hAnsi="Arial" w:cs="Times New Roman"/>
                                    <w:sz w:val="20"/>
                                    <w:szCs w:val="24"/>
                                    <w:lang w:val="en-US"/>
                                  </w:rPr>
                                  <w:t>af</w:t>
                                </w:r>
                                <w:proofErr w:type="spellEnd"/>
                                <w:r w:rsidRPr="00815BDF">
                                  <w:rPr>
                                    <w:rFonts w:ascii="Arial" w:eastAsia="Times New Roman" w:hAnsi="Arial" w:cs="Times New Roman"/>
                                    <w:sz w:val="20"/>
                                    <w:szCs w:val="24"/>
                                    <w:lang w:val="en-US"/>
                                  </w:rPr>
                                  <w:t>:</w:t>
                                </w:r>
                                <w:r w:rsidRPr="00815BDF">
                                  <w:rPr>
                                    <w:rFonts w:ascii="Arial" w:eastAsia="Times New Roman" w:hAnsi="Arial" w:cs="Times New Roman"/>
                                    <w:b/>
                                    <w:bCs/>
                                    <w:sz w:val="20"/>
                                    <w:szCs w:val="24"/>
                                    <w:lang w:val="en-US"/>
                                  </w:rPr>
                                  <w:t xml:space="preserve"> HCO</w:t>
                                </w:r>
                              </w:p>
                            </w:tc>
                            <w:tc>
                              <w:tcPr>
                                <w:tcW w:w="421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lang w:val="en-US"/>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20"/>
                                    <w:szCs w:val="24"/>
                                    <w:lang w:val="en-US"/>
                                  </w:rPr>
                                </w:pPr>
                                <w:proofErr w:type="spellStart"/>
                                <w:r w:rsidRPr="00815BDF">
                                  <w:rPr>
                                    <w:rFonts w:ascii="Arial" w:eastAsia="Times New Roman" w:hAnsi="Arial" w:cs="Times New Roman"/>
                                    <w:sz w:val="20"/>
                                    <w:szCs w:val="24"/>
                                    <w:lang w:val="en-US"/>
                                  </w:rPr>
                                  <w:t>Godk</w:t>
                                </w:r>
                                <w:proofErr w:type="spellEnd"/>
                                <w:r w:rsidRPr="00815BDF">
                                  <w:rPr>
                                    <w:rFonts w:ascii="Arial" w:eastAsia="Times New Roman" w:hAnsi="Arial" w:cs="Times New Roman"/>
                                    <w:sz w:val="20"/>
                                    <w:szCs w:val="24"/>
                                    <w:lang w:val="en-US"/>
                                  </w:rPr>
                                  <w:t xml:space="preserve">. </w:t>
                                </w:r>
                                <w:proofErr w:type="spellStart"/>
                                <w:r w:rsidRPr="00815BDF">
                                  <w:rPr>
                                    <w:rFonts w:ascii="Arial" w:eastAsia="Times New Roman" w:hAnsi="Arial" w:cs="Times New Roman"/>
                                    <w:sz w:val="20"/>
                                    <w:szCs w:val="24"/>
                                    <w:lang w:val="en-US"/>
                                  </w:rPr>
                                  <w:t>af</w:t>
                                </w:r>
                                <w:proofErr w:type="spellEnd"/>
                                <w:r w:rsidRPr="00815BDF">
                                  <w:rPr>
                                    <w:rFonts w:ascii="Arial" w:eastAsia="Times New Roman" w:hAnsi="Arial" w:cs="Times New Roman"/>
                                    <w:sz w:val="20"/>
                                    <w:szCs w:val="24"/>
                                    <w:lang w:val="en-US"/>
                                  </w:rPr>
                                  <w:t xml:space="preserve">: </w:t>
                                </w:r>
                                <w:r w:rsidRPr="00815BDF">
                                  <w:rPr>
                                    <w:rFonts w:ascii="Arial" w:eastAsia="Times New Roman" w:hAnsi="Arial" w:cs="Times New Roman"/>
                                    <w:b/>
                                    <w:sz w:val="20"/>
                                    <w:szCs w:val="24"/>
                                    <w:lang w:val="en-US"/>
                                  </w:rPr>
                                  <w:t>KBM</w:t>
                                </w:r>
                                <w:r w:rsidRPr="00815BDF">
                                  <w:rPr>
                                    <w:rFonts w:ascii="Arial" w:eastAsia="Times New Roman" w:hAnsi="Arial" w:cs="Times New Roman"/>
                                    <w:sz w:val="20"/>
                                    <w:szCs w:val="24"/>
                                    <w:lang w:val="en-US"/>
                                  </w:rPr>
                                  <w:t xml:space="preserve"> </w:t>
                                </w:r>
                              </w:p>
                            </w:tc>
                            <w:tc>
                              <w:tcPr>
                                <w:tcW w:w="2174" w:type="dxa"/>
                                <w:tcBorders>
                                  <w:top w:val="single" w:sz="6" w:space="0" w:color="000000"/>
                                  <w:left w:val="single" w:sz="6" w:space="0" w:color="000000"/>
                                  <w:bottom w:val="single" w:sz="6" w:space="0" w:color="000000"/>
                                  <w:right w:val="single" w:sz="6" w:space="0" w:color="000000"/>
                                </w:tcBorders>
                              </w:tcPr>
                              <w:p w:rsidR="00815BDF" w:rsidRPr="00815BDF" w:rsidRDefault="00815BDF" w:rsidP="00815BDF">
                                <w:pPr>
                                  <w:spacing w:after="0" w:line="120" w:lineRule="exact"/>
                                  <w:rPr>
                                    <w:rFonts w:ascii="Arial" w:eastAsia="Times New Roman" w:hAnsi="Arial" w:cs="Times New Roman"/>
                                    <w:sz w:val="20"/>
                                    <w:szCs w:val="24"/>
                                  </w:rPr>
                                </w:pPr>
                              </w:p>
                              <w:p w:rsidR="00815BDF" w:rsidRPr="00815BDF" w:rsidRDefault="00815BDF" w:rsidP="00815BDF">
                                <w:pPr>
                                  <w:tabs>
                                    <w:tab w:val="right" w:pos="1934"/>
                                    <w:tab w:val="left" w:pos="2550"/>
                                    <w:tab w:val="left" w:pos="3400"/>
                                    <w:tab w:val="left" w:pos="4250"/>
                                    <w:tab w:val="left" w:pos="5100"/>
                                    <w:tab w:val="left" w:pos="5950"/>
                                    <w:tab w:val="left" w:pos="6800"/>
                                    <w:tab w:val="left" w:pos="7650"/>
                                  </w:tabs>
                                  <w:spacing w:after="58" w:line="240" w:lineRule="auto"/>
                                  <w:rPr>
                                    <w:rFonts w:ascii="Arial" w:eastAsia="Times New Roman" w:hAnsi="Arial" w:cs="Times New Roman"/>
                                    <w:sz w:val="18"/>
                                    <w:szCs w:val="18"/>
                                  </w:rPr>
                                </w:pPr>
                                <w:r w:rsidRPr="00815BDF">
                                  <w:rPr>
                                    <w:rFonts w:ascii="Arial" w:eastAsia="Times New Roman" w:hAnsi="Arial" w:cs="Times New Roman"/>
                                    <w:sz w:val="20"/>
                                    <w:szCs w:val="24"/>
                                  </w:rPr>
                                  <w:t xml:space="preserve">Dato: </w:t>
                                </w:r>
                                <w:r w:rsidRPr="00815BDF">
                                  <w:rPr>
                                    <w:rFonts w:ascii="Arial" w:eastAsia="Times New Roman" w:hAnsi="Arial" w:cs="Times New Roman"/>
                                    <w:b/>
                                    <w:sz w:val="20"/>
                                    <w:szCs w:val="24"/>
                                  </w:rPr>
                                  <w:t>12.06.18</w:t>
                                </w:r>
                                <w:r w:rsidRPr="00815BDF">
                                  <w:rPr>
                                    <w:rFonts w:ascii="Arial" w:eastAsia="Times New Roman" w:hAnsi="Arial" w:cs="Times New Roman"/>
                                    <w:sz w:val="20"/>
                                    <w:szCs w:val="24"/>
                                  </w:rPr>
                                  <w:tab/>
                                </w:r>
                              </w:p>
                            </w:tc>
                          </w:tr>
                        </w:tbl>
                        <w:p w:rsidR="009812A8" w:rsidRPr="009E0A5B" w:rsidRDefault="009812A8" w:rsidP="009812A8"/>
                      </w:txbxContent>
                    </v:textbox>
                    <w10:wrap anchorx="margin" anchory="page"/>
                  </v:shape>
                </w:pict>
              </mc:Fallback>
            </mc:AlternateContent>
          </w:r>
        </w:p>
        <w:p w:rsidR="00222B24" w:rsidRPr="00B50DF0" w:rsidRDefault="00D67410" w:rsidP="00222B24">
          <w:pPr>
            <w:rPr>
              <w:rFonts w:ascii="Arial" w:hAnsi="Arial" w:cs="Arial"/>
              <w:b/>
              <w:bCs/>
              <w:sz w:val="20"/>
            </w:rPr>
          </w:pPr>
          <w:r w:rsidRPr="00B50DF0">
            <w:rPr>
              <w:rFonts w:ascii="Arial" w:hAnsi="Arial" w:cs="Arial"/>
              <w:b/>
              <w:bCs/>
              <w:sz w:val="20"/>
            </w:rPr>
            <w:br w:type="page"/>
          </w:r>
        </w:p>
      </w:sdtContent>
    </w:sdt>
    <w:bookmarkStart w:id="0" w:name="USR_FreeText_HIF" w:displacedByCustomXml="prev"/>
    <w:p w:rsidR="00F5207E" w:rsidRPr="00B50DF0" w:rsidRDefault="00F5207E" w:rsidP="00222B24">
      <w:pPr>
        <w:rPr>
          <w:rFonts w:ascii="Arial" w:hAnsi="Arial" w:cs="Arial"/>
          <w:b/>
          <w:bCs/>
          <w:sz w:val="20"/>
        </w:rPr>
      </w:pPr>
      <w:r w:rsidRPr="00B50DF0">
        <w:rPr>
          <w:rFonts w:eastAsia="Georgia" w:cs="Times New Roman"/>
          <w:noProof/>
          <w:sz w:val="20"/>
          <w:lang w:eastAsia="da-DK"/>
        </w:rPr>
        <w:lastRenderedPageBreak/>
        <mc:AlternateContent>
          <mc:Choice Requires="wps">
            <w:drawing>
              <wp:anchor distT="0" distB="0" distL="114300" distR="114300" simplePos="0" relativeHeight="251663360" behindDoc="0" locked="1" layoutInCell="1" allowOverlap="1" wp14:anchorId="692744DD" wp14:editId="2289C96C">
                <wp:simplePos x="0" y="0"/>
                <wp:positionH relativeFrom="page">
                  <wp:posOffset>4781550</wp:posOffset>
                </wp:positionH>
                <wp:positionV relativeFrom="page">
                  <wp:posOffset>381000</wp:posOffset>
                </wp:positionV>
                <wp:extent cx="2296160" cy="1950720"/>
                <wp:effectExtent l="0" t="0" r="8890" b="11430"/>
                <wp:wrapNone/>
                <wp:docPr id="1" name="Kolofon"/>
                <wp:cNvGraphicFramePr/>
                <a:graphic xmlns:a="http://schemas.openxmlformats.org/drawingml/2006/main">
                  <a:graphicData uri="http://schemas.microsoft.com/office/word/2010/wordprocessingShape">
                    <wps:wsp>
                      <wps:cNvSpPr txBox="1"/>
                      <wps:spPr>
                        <a:xfrm>
                          <a:off x="0" y="0"/>
                          <a:ext cx="2296160" cy="1950720"/>
                        </a:xfrm>
                        <a:prstGeom prst="rect">
                          <a:avLst/>
                        </a:prstGeom>
                        <a:noFill/>
                        <a:ln w="6350">
                          <a:noFill/>
                        </a:ln>
                        <a:effectLst/>
                      </wps:spPr>
                      <wps:txbx>
                        <w:txbxContent>
                          <w:tbl>
                            <w:tblPr>
                              <w:tblStyle w:val="Tabel-Gitter1"/>
                              <w:tblW w:w="0" w:type="auto"/>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325"/>
                            </w:tblGrid>
                            <w:tr w:rsidR="00F5207E" w:rsidTr="00757DB9">
                              <w:trPr>
                                <w:cantSplit/>
                                <w:trHeight w:val="3657"/>
                              </w:trPr>
                              <w:tc>
                                <w:tcPr>
                                  <w:tcW w:w="2325" w:type="dxa"/>
                                  <w:tcMar>
                                    <w:top w:w="34" w:type="dxa"/>
                                    <w:left w:w="0" w:type="dxa"/>
                                    <w:bottom w:w="28" w:type="dxa"/>
                                    <w:right w:w="0" w:type="dxa"/>
                                  </w:tcMar>
                                </w:tcPr>
                                <w:p w:rsidR="00F5207E" w:rsidRDefault="00472EAD" w:rsidP="00AA4005">
                                  <w:pPr>
                                    <w:pStyle w:val="Template-Virksomhedsnavn"/>
                                    <w:rPr>
                                      <w:b/>
                                    </w:rPr>
                                  </w:pPr>
                                  <w:bookmarkStart w:id="1" w:name="USR_Department_HIF"/>
                                  <w:r>
                                    <w:rPr>
                                      <w:b/>
                                    </w:rPr>
                                    <w:t xml:space="preserve">Regional </w:t>
                                  </w:r>
                                  <w:r>
                                    <w:rPr>
                                      <w:b/>
                                    </w:rPr>
                                    <w:t>U</w:t>
                                  </w:r>
                                  <w:bookmarkStart w:id="2" w:name="_GoBack"/>
                                  <w:bookmarkEnd w:id="2"/>
                                  <w:r w:rsidR="00F5207E" w:rsidRPr="00606844">
                                    <w:rPr>
                                      <w:b/>
                                    </w:rPr>
                                    <w:t>dvikling</w:t>
                                  </w:r>
                                </w:p>
                                <w:p w:rsidR="00F5207E" w:rsidRPr="005131C4" w:rsidRDefault="00F5207E" w:rsidP="005131C4">
                                  <w:pPr>
                                    <w:pStyle w:val="Template-Adresse"/>
                                    <w:rPr>
                                      <w:b/>
                                    </w:rPr>
                                  </w:pPr>
                                  <w:r w:rsidRPr="005131C4">
                                    <w:rPr>
                                      <w:b/>
                                    </w:rPr>
                                    <w:t>Kontoret for Jordforurening &amp; Råstoffer</w:t>
                                  </w:r>
                                </w:p>
                                <w:p w:rsidR="00F5207E" w:rsidRDefault="00F5207E" w:rsidP="007863AA">
                                  <w:pPr>
                                    <w:pStyle w:val="Template-Address"/>
                                    <w:spacing w:line="240" w:lineRule="auto"/>
                                  </w:pPr>
                                  <w:bookmarkStart w:id="3" w:name="USR_Speciality"/>
                                  <w:bookmarkStart w:id="4" w:name="USR_Speciality_HIF"/>
                                  <w:bookmarkEnd w:id="1"/>
                                  <w:bookmarkEnd w:id="3"/>
                                </w:p>
                                <w:p w:rsidR="00F5207E" w:rsidRPr="00757DB9" w:rsidRDefault="00F5207E" w:rsidP="007863AA">
                                  <w:pPr>
                                    <w:pStyle w:val="Template-Address"/>
                                    <w:spacing w:line="240" w:lineRule="auto"/>
                                    <w:rPr>
                                      <w:vanish/>
                                    </w:rPr>
                                  </w:pPr>
                                </w:p>
                                <w:p w:rsidR="00F5207E" w:rsidRPr="00757DB9" w:rsidRDefault="00F5207E" w:rsidP="007863AA">
                                  <w:pPr>
                                    <w:pStyle w:val="Template-Address"/>
                                    <w:spacing w:line="240" w:lineRule="auto"/>
                                    <w:rPr>
                                      <w:vanish/>
                                    </w:rPr>
                                  </w:pPr>
                                  <w:bookmarkStart w:id="5" w:name="USR_Unit"/>
                                  <w:bookmarkStart w:id="6" w:name="USR_Unit_HIF"/>
                                  <w:bookmarkEnd w:id="4"/>
                                  <w:bookmarkEnd w:id="5"/>
                                </w:p>
                                <w:p w:rsidR="00F5207E" w:rsidRPr="00757DB9" w:rsidRDefault="00F5207E" w:rsidP="007863AA">
                                  <w:pPr>
                                    <w:pStyle w:val="Template-Address"/>
                                    <w:spacing w:line="240" w:lineRule="auto"/>
                                  </w:pPr>
                                  <w:bookmarkStart w:id="7" w:name="USR_AddressOne_1"/>
                                  <w:bookmarkStart w:id="8" w:name="USR_AddressOne_1_HIF"/>
                                  <w:bookmarkEnd w:id="6"/>
                                  <w:r w:rsidRPr="00757DB9">
                                    <w:t>Niels Bohrs Vej 30</w:t>
                                  </w:r>
                                  <w:bookmarkEnd w:id="7"/>
                                </w:p>
                                <w:p w:rsidR="00F5207E" w:rsidRPr="00757DB9" w:rsidRDefault="00F5207E" w:rsidP="007863AA">
                                  <w:pPr>
                                    <w:pStyle w:val="Template-Address"/>
                                    <w:spacing w:line="240" w:lineRule="auto"/>
                                  </w:pPr>
                                  <w:bookmarkStart w:id="9" w:name="USR_AddressThree_1"/>
                                  <w:bookmarkStart w:id="10" w:name="USR_AddressThree_1_HIF"/>
                                  <w:bookmarkEnd w:id="8"/>
                                  <w:r w:rsidRPr="00757DB9">
                                    <w:t>9220 Aalborg Øst</w:t>
                                  </w:r>
                                  <w:bookmarkEnd w:id="9"/>
                                </w:p>
                                <w:p w:rsidR="00F5207E" w:rsidRPr="00757DB9" w:rsidRDefault="00F5207E" w:rsidP="0090349D">
                                  <w:pPr>
                                    <w:pStyle w:val="Template-Address"/>
                                    <w:rPr>
                                      <w:vanish/>
                                    </w:rPr>
                                  </w:pPr>
                                  <w:bookmarkStart w:id="11" w:name="USR_Title"/>
                                  <w:bookmarkStart w:id="12" w:name="USR_Title_HIF"/>
                                  <w:bookmarkEnd w:id="10"/>
                                  <w:bookmarkEnd w:id="11"/>
                                </w:p>
                                <w:p w:rsidR="00F5207E" w:rsidRPr="00757DB9" w:rsidRDefault="00F5207E" w:rsidP="0090349D">
                                  <w:pPr>
                                    <w:pStyle w:val="Template-Address"/>
                                    <w:rPr>
                                      <w:vanish/>
                                    </w:rPr>
                                  </w:pPr>
                                  <w:bookmarkStart w:id="13" w:name="USR_Name"/>
                                  <w:bookmarkStart w:id="14" w:name="USR_Name_HIF"/>
                                  <w:bookmarkEnd w:id="12"/>
                                  <w:bookmarkEnd w:id="13"/>
                                </w:p>
                                <w:p w:rsidR="00F5207E" w:rsidRPr="00757DB9" w:rsidRDefault="00B50DF0" w:rsidP="0090349D">
                                  <w:pPr>
                                    <w:pStyle w:val="Template-Address"/>
                                    <w:rPr>
                                      <w:vanish/>
                                    </w:rPr>
                                  </w:pPr>
                                  <w:bookmarkStart w:id="15" w:name="LAN_DirectPhone"/>
                                  <w:bookmarkStart w:id="16" w:name="USR_DirectPhone_HIF"/>
                                  <w:bookmarkEnd w:id="14"/>
                                  <w:r>
                                    <w:rPr>
                                      <w:vanish/>
                                    </w:rPr>
                                    <w:t>Direkte</w:t>
                                  </w:r>
                                  <w:bookmarkEnd w:id="15"/>
                                  <w:r w:rsidR="00F5207E" w:rsidRPr="00757DB9">
                                    <w:rPr>
                                      <w:vanish/>
                                    </w:rPr>
                                    <w:t xml:space="preserve"> </w:t>
                                  </w:r>
                                  <w:bookmarkStart w:id="17" w:name="USR_DirectPhone"/>
                                  <w:bookmarkEnd w:id="17"/>
                                </w:p>
                                <w:p w:rsidR="00F5207E" w:rsidRPr="00757DB9" w:rsidRDefault="00F5207E" w:rsidP="0090349D">
                                  <w:pPr>
                                    <w:pStyle w:val="Template-Address"/>
                                    <w:rPr>
                                      <w:vanish/>
                                    </w:rPr>
                                  </w:pPr>
                                  <w:bookmarkStart w:id="18" w:name="USR_Email"/>
                                  <w:bookmarkStart w:id="19" w:name="USR_Email_HIF"/>
                                  <w:bookmarkEnd w:id="16"/>
                                  <w:bookmarkEnd w:id="18"/>
                                </w:p>
                                <w:bookmarkEnd w:id="19"/>
                                <w:p w:rsidR="00F5207E" w:rsidRDefault="00F5207E" w:rsidP="0090349D">
                                  <w:pPr>
                                    <w:pStyle w:val="Template-Address"/>
                                  </w:pPr>
                                </w:p>
                                <w:p w:rsidR="00F5207E" w:rsidRDefault="00F5207E" w:rsidP="0090349D">
                                  <w:pPr>
                                    <w:pStyle w:val="Template-Address"/>
                                  </w:pPr>
                                  <w:r>
                                    <w:t>Sagsbehandler: xxxx xxxxxx</w:t>
                                  </w:r>
                                </w:p>
                                <w:p w:rsidR="00F5207E" w:rsidRDefault="00F5207E" w:rsidP="0090349D">
                                  <w:pPr>
                                    <w:pStyle w:val="Template-Address"/>
                                  </w:pPr>
                                  <w:r>
                                    <w:t>Direkte telefon: 9764 xxxx</w:t>
                                  </w:r>
                                </w:p>
                                <w:p w:rsidR="00F5207E" w:rsidRPr="00D333F8" w:rsidRDefault="00F5207E" w:rsidP="0090349D">
                                  <w:pPr>
                                    <w:pStyle w:val="Template-Address"/>
                                  </w:pPr>
                                  <w:r w:rsidRPr="00D333F8">
                                    <w:t>Mail: xx@RN.DK</w:t>
                                  </w:r>
                                </w:p>
                                <w:p w:rsidR="00F5207E" w:rsidRPr="00D333F8" w:rsidRDefault="00F5207E" w:rsidP="0090349D">
                                  <w:pPr>
                                    <w:pStyle w:val="Template-Address"/>
                                  </w:pPr>
                                  <w:r w:rsidRPr="00D333F8">
                                    <w:t>Sagsnummer: xxxx-xxxxxx</w:t>
                                  </w:r>
                                </w:p>
                                <w:p w:rsidR="00F5207E" w:rsidRPr="005131C4" w:rsidRDefault="00F5207E" w:rsidP="0090349D">
                                  <w:pPr>
                                    <w:pStyle w:val="Template-Address"/>
                                  </w:pPr>
                                  <w:r w:rsidRPr="005131C4">
                                    <w:t>Lok.nr.: xxx-xxxxx</w:t>
                                  </w:r>
                                </w:p>
                                <w:p w:rsidR="00F5207E" w:rsidRDefault="00F5207E" w:rsidP="0090349D">
                                  <w:pPr>
                                    <w:pStyle w:val="Template-Address"/>
                                  </w:pPr>
                                  <w:r>
                                    <w:t>Dato</w:t>
                                  </w:r>
                                  <w:r w:rsidR="008F1081">
                                    <w:t>: xx. Xxxxxxxx 20xx</w:t>
                                  </w:r>
                                </w:p>
                                <w:p w:rsidR="00F5207E" w:rsidRPr="00757DB9" w:rsidRDefault="00F5207E" w:rsidP="0090349D">
                                  <w:pPr>
                                    <w:pStyle w:val="Template-Address"/>
                                  </w:pPr>
                                </w:p>
                                <w:p w:rsidR="00F5207E" w:rsidRPr="00757DB9" w:rsidRDefault="00F5207E" w:rsidP="0090349D">
                                  <w:pPr>
                                    <w:pStyle w:val="Template-Address"/>
                                  </w:pPr>
                                </w:p>
                                <w:p w:rsidR="00F5207E" w:rsidRPr="00757DB9" w:rsidRDefault="00F5207E" w:rsidP="0090349D">
                                  <w:pPr>
                                    <w:pStyle w:val="Template-Address"/>
                                  </w:pPr>
                                </w:p>
                                <w:p w:rsidR="00F5207E" w:rsidRPr="00757DB9" w:rsidRDefault="00F5207E" w:rsidP="0090349D">
                                  <w:pPr>
                                    <w:pStyle w:val="Template-Address"/>
                                  </w:pPr>
                                </w:p>
                                <w:p w:rsidR="00F5207E" w:rsidRDefault="00F5207E" w:rsidP="00AA4005">
                                  <w:pPr>
                                    <w:pStyle w:val="Template-Dato"/>
                                  </w:pPr>
                                </w:p>
                              </w:tc>
                            </w:tr>
                          </w:tbl>
                          <w:p w:rsidR="00F5207E" w:rsidRDefault="00F5207E" w:rsidP="00F520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44DD" id="Kolofon" o:spid="_x0000_s1027" type="#_x0000_t202" style="position:absolute;margin-left:376.5pt;margin-top:30pt;width:180.8pt;height:15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" filled="f" stroked="f" strokeweight=".5pt">
                <v:textbox inset="0,0,0,0">
                  <w:txbxContent>
                    <w:tbl>
                      <w:tblPr>
                        <w:tblStyle w:val="Tabel-Gitter1"/>
                        <w:tblW w:w="0" w:type="auto"/>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325"/>
                      </w:tblGrid>
                      <w:tr w:rsidR="00F5207E" w:rsidTr="00757DB9">
                        <w:trPr>
                          <w:cantSplit/>
                          <w:trHeight w:val="3657"/>
                        </w:trPr>
                        <w:tc>
                          <w:tcPr>
                            <w:tcW w:w="2325" w:type="dxa"/>
                            <w:tcMar>
                              <w:top w:w="34" w:type="dxa"/>
                              <w:left w:w="0" w:type="dxa"/>
                              <w:bottom w:w="28" w:type="dxa"/>
                              <w:right w:w="0" w:type="dxa"/>
                            </w:tcMar>
                          </w:tcPr>
                          <w:p w:rsidR="00F5207E" w:rsidRDefault="00472EAD" w:rsidP="00AA4005">
                            <w:pPr>
                              <w:pStyle w:val="Template-Virksomhedsnavn"/>
                              <w:rPr>
                                <w:b/>
                              </w:rPr>
                            </w:pPr>
                            <w:bookmarkStart w:id="20" w:name="USR_Department_HIF"/>
                            <w:r>
                              <w:rPr>
                                <w:b/>
                              </w:rPr>
                              <w:t xml:space="preserve">Regional </w:t>
                            </w:r>
                            <w:r>
                              <w:rPr>
                                <w:b/>
                              </w:rPr>
                              <w:t>U</w:t>
                            </w:r>
                            <w:bookmarkStart w:id="21" w:name="_GoBack"/>
                            <w:bookmarkEnd w:id="21"/>
                            <w:r w:rsidR="00F5207E" w:rsidRPr="00606844">
                              <w:rPr>
                                <w:b/>
                              </w:rPr>
                              <w:t>dvikling</w:t>
                            </w:r>
                          </w:p>
                          <w:p w:rsidR="00F5207E" w:rsidRPr="005131C4" w:rsidRDefault="00F5207E" w:rsidP="005131C4">
                            <w:pPr>
                              <w:pStyle w:val="Template-Adresse"/>
                              <w:rPr>
                                <w:b/>
                              </w:rPr>
                            </w:pPr>
                            <w:r w:rsidRPr="005131C4">
                              <w:rPr>
                                <w:b/>
                              </w:rPr>
                              <w:t>Kontoret for Jordforurening &amp; Råstoffer</w:t>
                            </w:r>
                          </w:p>
                          <w:p w:rsidR="00F5207E" w:rsidRDefault="00F5207E" w:rsidP="007863AA">
                            <w:pPr>
                              <w:pStyle w:val="Template-Address"/>
                              <w:spacing w:line="240" w:lineRule="auto"/>
                            </w:pPr>
                            <w:bookmarkStart w:id="22" w:name="USR_Speciality"/>
                            <w:bookmarkStart w:id="23" w:name="USR_Speciality_HIF"/>
                            <w:bookmarkEnd w:id="20"/>
                            <w:bookmarkEnd w:id="22"/>
                          </w:p>
                          <w:p w:rsidR="00F5207E" w:rsidRPr="00757DB9" w:rsidRDefault="00F5207E" w:rsidP="007863AA">
                            <w:pPr>
                              <w:pStyle w:val="Template-Address"/>
                              <w:spacing w:line="240" w:lineRule="auto"/>
                              <w:rPr>
                                <w:vanish/>
                              </w:rPr>
                            </w:pPr>
                          </w:p>
                          <w:p w:rsidR="00F5207E" w:rsidRPr="00757DB9" w:rsidRDefault="00F5207E" w:rsidP="007863AA">
                            <w:pPr>
                              <w:pStyle w:val="Template-Address"/>
                              <w:spacing w:line="240" w:lineRule="auto"/>
                              <w:rPr>
                                <w:vanish/>
                              </w:rPr>
                            </w:pPr>
                            <w:bookmarkStart w:id="24" w:name="USR_Unit"/>
                            <w:bookmarkStart w:id="25" w:name="USR_Unit_HIF"/>
                            <w:bookmarkEnd w:id="23"/>
                            <w:bookmarkEnd w:id="24"/>
                          </w:p>
                          <w:p w:rsidR="00F5207E" w:rsidRPr="00757DB9" w:rsidRDefault="00F5207E" w:rsidP="007863AA">
                            <w:pPr>
                              <w:pStyle w:val="Template-Address"/>
                              <w:spacing w:line="240" w:lineRule="auto"/>
                            </w:pPr>
                            <w:bookmarkStart w:id="26" w:name="USR_AddressOne_1"/>
                            <w:bookmarkStart w:id="27" w:name="USR_AddressOne_1_HIF"/>
                            <w:bookmarkEnd w:id="25"/>
                            <w:r w:rsidRPr="00757DB9">
                              <w:t>Niels Bohrs Vej 30</w:t>
                            </w:r>
                            <w:bookmarkEnd w:id="26"/>
                          </w:p>
                          <w:p w:rsidR="00F5207E" w:rsidRPr="00757DB9" w:rsidRDefault="00F5207E" w:rsidP="007863AA">
                            <w:pPr>
                              <w:pStyle w:val="Template-Address"/>
                              <w:spacing w:line="240" w:lineRule="auto"/>
                            </w:pPr>
                            <w:bookmarkStart w:id="28" w:name="USR_AddressThree_1"/>
                            <w:bookmarkStart w:id="29" w:name="USR_AddressThree_1_HIF"/>
                            <w:bookmarkEnd w:id="27"/>
                            <w:r w:rsidRPr="00757DB9">
                              <w:t>9220 Aalborg Øst</w:t>
                            </w:r>
                            <w:bookmarkEnd w:id="28"/>
                          </w:p>
                          <w:p w:rsidR="00F5207E" w:rsidRPr="00757DB9" w:rsidRDefault="00F5207E" w:rsidP="0090349D">
                            <w:pPr>
                              <w:pStyle w:val="Template-Address"/>
                              <w:rPr>
                                <w:vanish/>
                              </w:rPr>
                            </w:pPr>
                            <w:bookmarkStart w:id="30" w:name="USR_Title"/>
                            <w:bookmarkStart w:id="31" w:name="USR_Title_HIF"/>
                            <w:bookmarkEnd w:id="29"/>
                            <w:bookmarkEnd w:id="30"/>
                          </w:p>
                          <w:p w:rsidR="00F5207E" w:rsidRPr="00757DB9" w:rsidRDefault="00F5207E" w:rsidP="0090349D">
                            <w:pPr>
                              <w:pStyle w:val="Template-Address"/>
                              <w:rPr>
                                <w:vanish/>
                              </w:rPr>
                            </w:pPr>
                            <w:bookmarkStart w:id="32" w:name="USR_Name"/>
                            <w:bookmarkStart w:id="33" w:name="USR_Name_HIF"/>
                            <w:bookmarkEnd w:id="31"/>
                            <w:bookmarkEnd w:id="32"/>
                          </w:p>
                          <w:p w:rsidR="00F5207E" w:rsidRPr="00757DB9" w:rsidRDefault="00B50DF0" w:rsidP="0090349D">
                            <w:pPr>
                              <w:pStyle w:val="Template-Address"/>
                              <w:rPr>
                                <w:vanish/>
                              </w:rPr>
                            </w:pPr>
                            <w:bookmarkStart w:id="34" w:name="LAN_DirectPhone"/>
                            <w:bookmarkStart w:id="35" w:name="USR_DirectPhone_HIF"/>
                            <w:bookmarkEnd w:id="33"/>
                            <w:r>
                              <w:rPr>
                                <w:vanish/>
                              </w:rPr>
                              <w:t>Direkte</w:t>
                            </w:r>
                            <w:bookmarkEnd w:id="34"/>
                            <w:r w:rsidR="00F5207E" w:rsidRPr="00757DB9">
                              <w:rPr>
                                <w:vanish/>
                              </w:rPr>
                              <w:t xml:space="preserve"> </w:t>
                            </w:r>
                            <w:bookmarkStart w:id="36" w:name="USR_DirectPhone"/>
                            <w:bookmarkEnd w:id="36"/>
                          </w:p>
                          <w:p w:rsidR="00F5207E" w:rsidRPr="00757DB9" w:rsidRDefault="00F5207E" w:rsidP="0090349D">
                            <w:pPr>
                              <w:pStyle w:val="Template-Address"/>
                              <w:rPr>
                                <w:vanish/>
                              </w:rPr>
                            </w:pPr>
                            <w:bookmarkStart w:id="37" w:name="USR_Email"/>
                            <w:bookmarkStart w:id="38" w:name="USR_Email_HIF"/>
                            <w:bookmarkEnd w:id="35"/>
                            <w:bookmarkEnd w:id="37"/>
                          </w:p>
                          <w:bookmarkEnd w:id="38"/>
                          <w:p w:rsidR="00F5207E" w:rsidRDefault="00F5207E" w:rsidP="0090349D">
                            <w:pPr>
                              <w:pStyle w:val="Template-Address"/>
                            </w:pPr>
                          </w:p>
                          <w:p w:rsidR="00F5207E" w:rsidRDefault="00F5207E" w:rsidP="0090349D">
                            <w:pPr>
                              <w:pStyle w:val="Template-Address"/>
                            </w:pPr>
                            <w:r>
                              <w:t>Sagsbehandler: xxxx xxxxxx</w:t>
                            </w:r>
                          </w:p>
                          <w:p w:rsidR="00F5207E" w:rsidRDefault="00F5207E" w:rsidP="0090349D">
                            <w:pPr>
                              <w:pStyle w:val="Template-Address"/>
                            </w:pPr>
                            <w:r>
                              <w:t>Direkte telefon: 9764 xxxx</w:t>
                            </w:r>
                          </w:p>
                          <w:p w:rsidR="00F5207E" w:rsidRPr="00D333F8" w:rsidRDefault="00F5207E" w:rsidP="0090349D">
                            <w:pPr>
                              <w:pStyle w:val="Template-Address"/>
                            </w:pPr>
                            <w:r w:rsidRPr="00D333F8">
                              <w:t>Mail: xx@RN.DK</w:t>
                            </w:r>
                          </w:p>
                          <w:p w:rsidR="00F5207E" w:rsidRPr="00D333F8" w:rsidRDefault="00F5207E" w:rsidP="0090349D">
                            <w:pPr>
                              <w:pStyle w:val="Template-Address"/>
                            </w:pPr>
                            <w:r w:rsidRPr="00D333F8">
                              <w:t>Sagsnummer: xxxx-xxxxxx</w:t>
                            </w:r>
                          </w:p>
                          <w:p w:rsidR="00F5207E" w:rsidRPr="005131C4" w:rsidRDefault="00F5207E" w:rsidP="0090349D">
                            <w:pPr>
                              <w:pStyle w:val="Template-Address"/>
                            </w:pPr>
                            <w:r w:rsidRPr="005131C4">
                              <w:t>Lok.nr.: xxx-xxxxx</w:t>
                            </w:r>
                          </w:p>
                          <w:p w:rsidR="00F5207E" w:rsidRDefault="00F5207E" w:rsidP="0090349D">
                            <w:pPr>
                              <w:pStyle w:val="Template-Address"/>
                            </w:pPr>
                            <w:r>
                              <w:t>Dato</w:t>
                            </w:r>
                            <w:r w:rsidR="008F1081">
                              <w:t>: xx. Xxxxxxxx 20xx</w:t>
                            </w:r>
                          </w:p>
                          <w:p w:rsidR="00F5207E" w:rsidRPr="00757DB9" w:rsidRDefault="00F5207E" w:rsidP="0090349D">
                            <w:pPr>
                              <w:pStyle w:val="Template-Address"/>
                            </w:pPr>
                          </w:p>
                          <w:p w:rsidR="00F5207E" w:rsidRPr="00757DB9" w:rsidRDefault="00F5207E" w:rsidP="0090349D">
                            <w:pPr>
                              <w:pStyle w:val="Template-Address"/>
                            </w:pPr>
                          </w:p>
                          <w:p w:rsidR="00F5207E" w:rsidRPr="00757DB9" w:rsidRDefault="00F5207E" w:rsidP="0090349D">
                            <w:pPr>
                              <w:pStyle w:val="Template-Address"/>
                            </w:pPr>
                          </w:p>
                          <w:p w:rsidR="00F5207E" w:rsidRPr="00757DB9" w:rsidRDefault="00F5207E" w:rsidP="0090349D">
                            <w:pPr>
                              <w:pStyle w:val="Template-Address"/>
                            </w:pPr>
                          </w:p>
                          <w:p w:rsidR="00F5207E" w:rsidRDefault="00F5207E" w:rsidP="00AA4005">
                            <w:pPr>
                              <w:pStyle w:val="Template-Dato"/>
                            </w:pPr>
                          </w:p>
                        </w:tc>
                      </w:tr>
                    </w:tbl>
                    <w:p w:rsidR="00F5207E" w:rsidRDefault="00F5207E" w:rsidP="00F5207E"/>
                  </w:txbxContent>
                </v:textbox>
                <w10:wrap anchorx="page" anchory="page"/>
                <w10:anchorlock/>
              </v:shape>
            </w:pict>
          </mc:Fallback>
        </mc:AlternateContent>
      </w:r>
      <w:bookmarkEnd w:id="0"/>
      <w:r w:rsidRPr="00B50DF0">
        <w:rPr>
          <w:noProof/>
          <w:lang w:eastAsia="da-DK"/>
        </w:rPr>
        <w:drawing>
          <wp:anchor distT="0" distB="0" distL="114300" distR="114300" simplePos="0" relativeHeight="251659264" behindDoc="0" locked="1" layoutInCell="1" allowOverlap="1">
            <wp:simplePos x="0" y="0"/>
            <wp:positionH relativeFrom="margin">
              <wp:posOffset>-578485</wp:posOffset>
            </wp:positionH>
            <wp:positionV relativeFrom="margin">
              <wp:posOffset>-1108710</wp:posOffset>
            </wp:positionV>
            <wp:extent cx="2066400" cy="615600"/>
            <wp:effectExtent l="0" t="0" r="0" b="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400" cy="615600"/>
                    </a:xfrm>
                    <a:prstGeom prst="rect">
                      <a:avLst/>
                    </a:prstGeom>
                    <a:noFill/>
                  </pic:spPr>
                </pic:pic>
              </a:graphicData>
            </a:graphic>
            <wp14:sizeRelH relativeFrom="margin">
              <wp14:pctWidth>0</wp14:pctWidth>
            </wp14:sizeRelH>
            <wp14:sizeRelV relativeFrom="margin">
              <wp14:pctHeight>0</wp14:pctHeight>
            </wp14:sizeRelV>
          </wp:anchor>
        </w:drawing>
      </w:r>
      <w:r w:rsidR="00F53FA2" w:rsidRPr="00B50DF0">
        <w:tab/>
      </w:r>
      <w:r w:rsidR="00E47CC0" w:rsidRPr="00B50DF0">
        <w:rPr>
          <w:rFonts w:ascii="Arial" w:eastAsia="Georgia" w:hAnsi="Arial" w:cs="Times New Roman"/>
          <w:noProof/>
          <w:sz w:val="20"/>
          <w:szCs w:val="20"/>
          <w:lang w:eastAsia="da-DK"/>
        </w:rPr>
        <mc:AlternateContent>
          <mc:Choice Requires="wps">
            <w:drawing>
              <wp:anchor distT="0" distB="0" distL="114300" distR="114300" simplePos="0" relativeHeight="251665408" behindDoc="0" locked="1" layoutInCell="1" allowOverlap="1" wp14:anchorId="5A9ED5B9" wp14:editId="1A79F7A5">
                <wp:simplePos x="0" y="0"/>
                <wp:positionH relativeFrom="page">
                  <wp:posOffset>756920</wp:posOffset>
                </wp:positionH>
                <wp:positionV relativeFrom="page">
                  <wp:posOffset>1411605</wp:posOffset>
                </wp:positionV>
                <wp:extent cx="4570095" cy="201295"/>
                <wp:effectExtent l="0" t="0" r="1905" b="8255"/>
                <wp:wrapNone/>
                <wp:docPr id="5" name="Organisations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70095" cy="20129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E47CC0" w:rsidRDefault="00E47CC0" w:rsidP="00E47CC0">
                            <w:pPr>
                              <w:pStyle w:val="Template-eAdresse"/>
                            </w:pPr>
                            <w:bookmarkStart w:id="39" w:name="OVE_ReturnAddress"/>
                            <w:bookmarkEnd w:id="39"/>
                            <w:r>
                              <w:t xml:space="preserve">Region Nordjylland, Niels Bohrs Vej 30, 9220 Aalborg Øst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D5B9" id="Organisationsadresse" o:spid="_x0000_s1028" type="#_x0000_t202" style="position:absolute;margin-left:59.6pt;margin-top:111.15pt;width:359.85pt;height:1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" filled="f" fillcolor="white [3201]" stroked="f" strokeweight=".5pt">
                <v:path arrowok="t"/>
                <o:lock v:ext="edit" aspectratio="t"/>
                <v:textbox inset="0,0,0,0">
                  <w:txbxContent>
                    <w:p w:rsidR="00E47CC0" w:rsidRDefault="00E47CC0" w:rsidP="00E47CC0">
                      <w:pPr>
                        <w:pStyle w:val="Template-eAdresse"/>
                      </w:pPr>
                      <w:bookmarkStart w:id="40" w:name="OVE_ReturnAddress"/>
                      <w:bookmarkEnd w:id="40"/>
                      <w:r>
                        <w:t xml:space="preserve">Region Nordjylland, Niels Bohrs Vej 30, 9220 Aalborg Øst </w:t>
                      </w:r>
                    </w:p>
                  </w:txbxContent>
                </v:textbox>
                <w10:wrap anchorx="page" anchory="page"/>
                <w10:anchorlock/>
              </v:shape>
            </w:pict>
          </mc:Fallback>
        </mc:AlternateContent>
      </w:r>
    </w:p>
    <w:tbl>
      <w:tblPr>
        <w:tblStyle w:val="Tabel-Gitter"/>
        <w:tblpPr w:leftFromText="141" w:rightFromText="141" w:vertAnchor="text" w:horzAnchor="margin" w:tblpY="-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60"/>
      </w:tblGrid>
      <w:tr w:rsidR="00F5207E" w:rsidRPr="00B50DF0" w:rsidTr="00F5207E">
        <w:trPr>
          <w:cantSplit/>
          <w:trHeight w:hRule="exact" w:val="1195"/>
        </w:trPr>
        <w:tc>
          <w:tcPr>
            <w:tcW w:w="3460" w:type="dxa"/>
          </w:tcPr>
          <w:p w:rsidR="00F5207E" w:rsidRPr="00B50DF0" w:rsidRDefault="00F5207E" w:rsidP="00F5207E">
            <w:pPr>
              <w:pStyle w:val="Modtageradresse1"/>
            </w:pPr>
            <w:r w:rsidRPr="00B50DF0">
              <w:t>Navn</w:t>
            </w:r>
          </w:p>
          <w:p w:rsidR="00F5207E" w:rsidRPr="00B50DF0" w:rsidRDefault="00F5207E" w:rsidP="00F5207E">
            <w:pPr>
              <w:pStyle w:val="Modtageradresse1"/>
            </w:pPr>
            <w:r w:rsidRPr="00B50DF0">
              <w:t>Adresse 1</w:t>
            </w:r>
          </w:p>
          <w:p w:rsidR="00F5207E" w:rsidRPr="00B50DF0" w:rsidRDefault="00F5207E" w:rsidP="00F5207E">
            <w:pPr>
              <w:pStyle w:val="Modtageradresse1"/>
            </w:pPr>
            <w:r w:rsidRPr="00B50DF0">
              <w:t>Adresse 2</w:t>
            </w:r>
          </w:p>
          <w:p w:rsidR="008B61C1" w:rsidRPr="00B50DF0" w:rsidRDefault="008B61C1" w:rsidP="00F5207E">
            <w:pPr>
              <w:pStyle w:val="Modtageradresse1"/>
            </w:pPr>
            <w:r w:rsidRPr="00B50DF0">
              <w:t>Postnr. Og by</w:t>
            </w:r>
          </w:p>
          <w:p w:rsidR="00F5207E" w:rsidRPr="00B50DF0" w:rsidRDefault="00F5207E" w:rsidP="00F5207E">
            <w:pPr>
              <w:pStyle w:val="Modtageradresse1"/>
            </w:pPr>
          </w:p>
        </w:tc>
      </w:tr>
      <w:tr w:rsidR="00F5207E" w:rsidRPr="00B50DF0" w:rsidTr="00F5207E">
        <w:trPr>
          <w:cantSplit/>
          <w:trHeight w:hRule="exact" w:val="1390"/>
        </w:trPr>
        <w:tc>
          <w:tcPr>
            <w:tcW w:w="3460" w:type="dxa"/>
          </w:tcPr>
          <w:p w:rsidR="00F5207E" w:rsidRPr="00B50DF0" w:rsidRDefault="00F5207E" w:rsidP="00F5207E">
            <w:pPr>
              <w:pStyle w:val="DocumentName"/>
            </w:pPr>
          </w:p>
        </w:tc>
      </w:tr>
    </w:tbl>
    <w:p w:rsidR="001236F8" w:rsidRPr="00B50DF0" w:rsidRDefault="00F5207E" w:rsidP="00F5207E">
      <w:pPr>
        <w:tabs>
          <w:tab w:val="left" w:pos="3990"/>
        </w:tabs>
      </w:pPr>
      <w:r w:rsidRPr="00B50DF0">
        <w:tab/>
      </w:r>
    </w:p>
    <w:p w:rsidR="001236F8" w:rsidRPr="00B50DF0" w:rsidRDefault="001236F8" w:rsidP="001236F8"/>
    <w:p w:rsidR="001236F8" w:rsidRPr="00B50DF0" w:rsidRDefault="001236F8" w:rsidP="001236F8"/>
    <w:p w:rsidR="001236F8" w:rsidRPr="00B50DF0" w:rsidRDefault="001236F8" w:rsidP="001236F8"/>
    <w:p w:rsidR="001236F8" w:rsidRPr="00B50DF0" w:rsidRDefault="001236F8" w:rsidP="001236F8">
      <w:pPr>
        <w:pStyle w:val="Documentheading"/>
        <w:ind w:right="3344"/>
        <w:rPr>
          <w:rFonts w:asciiTheme="minorHAnsi" w:hAnsiTheme="minorHAnsi"/>
          <w:b w:val="0"/>
          <w:sz w:val="22"/>
          <w:szCs w:val="22"/>
        </w:rPr>
      </w:pPr>
    </w:p>
    <w:p w:rsidR="001236F8" w:rsidRPr="00B50DF0" w:rsidRDefault="001236F8" w:rsidP="001236F8">
      <w:pPr>
        <w:pStyle w:val="Documentheading"/>
        <w:ind w:right="3344"/>
        <w:rPr>
          <w:rFonts w:asciiTheme="minorHAnsi" w:hAnsiTheme="minorHAnsi"/>
          <w:b w:val="0"/>
          <w:sz w:val="22"/>
          <w:szCs w:val="22"/>
        </w:rPr>
      </w:pPr>
    </w:p>
    <w:p w:rsidR="00815BDF" w:rsidRPr="00815BDF" w:rsidRDefault="00815BDF" w:rsidP="00815BDF">
      <w:pPr>
        <w:spacing w:after="0" w:line="240" w:lineRule="auto"/>
        <w:rPr>
          <w:rFonts w:ascii="Arial" w:eastAsia="Times New Roman" w:hAnsi="Arial" w:cs="Times New Roman"/>
          <w:b/>
          <w:sz w:val="24"/>
          <w:szCs w:val="24"/>
        </w:rPr>
      </w:pPr>
      <w:r w:rsidRPr="00815BDF">
        <w:rPr>
          <w:rFonts w:ascii="Arial" w:eastAsia="Times New Roman" w:hAnsi="Arial" w:cs="Times New Roman"/>
          <w:b/>
          <w:sz w:val="24"/>
          <w:szCs w:val="24"/>
        </w:rPr>
        <w:t>Tinglysning af deklaration om undersøgelsesboringer</w:t>
      </w:r>
    </w:p>
    <w:p w:rsidR="00815BDF" w:rsidRPr="00815BDF" w:rsidRDefault="00815BDF" w:rsidP="00815BDF">
      <w:pPr>
        <w:keepNext/>
        <w:spacing w:before="400" w:after="240" w:line="240" w:lineRule="auto"/>
        <w:outlineLvl w:val="1"/>
        <w:rPr>
          <w:rFonts w:ascii="Arial" w:eastAsia="Times New Roman" w:hAnsi="Arial" w:cs="Arial"/>
          <w:b/>
          <w:bCs/>
          <w:iCs/>
          <w:sz w:val="20"/>
          <w:szCs w:val="28"/>
        </w:rPr>
      </w:pPr>
      <w:r w:rsidRPr="00815BDF">
        <w:rPr>
          <w:rFonts w:ascii="Arial" w:eastAsia="Times New Roman" w:hAnsi="Arial" w:cs="Arial"/>
          <w:b/>
          <w:bCs/>
          <w:iCs/>
          <w:sz w:val="20"/>
          <w:szCs w:val="28"/>
        </w:rPr>
        <w:fldChar w:fldCharType="begin">
          <w:ffData>
            <w:name w:val="Tekst19"/>
            <w:enabled/>
            <w:calcOnExit w:val="0"/>
            <w:textInput/>
          </w:ffData>
        </w:fldChar>
      </w:r>
      <w:r w:rsidRPr="00815BDF">
        <w:rPr>
          <w:rFonts w:ascii="Arial" w:eastAsia="Times New Roman" w:hAnsi="Arial" w:cs="Arial"/>
          <w:b/>
          <w:bCs/>
          <w:iCs/>
          <w:sz w:val="20"/>
          <w:szCs w:val="28"/>
        </w:rPr>
        <w:instrText xml:space="preserve"> FORMTEXT </w:instrText>
      </w:r>
      <w:r w:rsidRPr="00815BDF">
        <w:rPr>
          <w:rFonts w:ascii="Arial" w:eastAsia="Times New Roman" w:hAnsi="Arial" w:cs="Arial"/>
          <w:b/>
          <w:bCs/>
          <w:iCs/>
          <w:sz w:val="20"/>
          <w:szCs w:val="28"/>
        </w:rPr>
      </w:r>
      <w:r w:rsidRPr="00815BDF">
        <w:rPr>
          <w:rFonts w:ascii="Arial" w:eastAsia="Times New Roman" w:hAnsi="Arial" w:cs="Arial"/>
          <w:b/>
          <w:bCs/>
          <w:iCs/>
          <w:sz w:val="20"/>
          <w:szCs w:val="28"/>
        </w:rPr>
        <w:fldChar w:fldCharType="separate"/>
      </w:r>
      <w:r w:rsidRPr="00815BDF">
        <w:rPr>
          <w:rFonts w:ascii="Arial" w:eastAsia="Times New Roman" w:hAnsi="Arial" w:cs="Arial"/>
          <w:b/>
          <w:bCs/>
          <w:iCs/>
          <w:noProof/>
          <w:sz w:val="20"/>
          <w:szCs w:val="28"/>
        </w:rPr>
        <w:t>lok.navn.</w:t>
      </w:r>
      <w:r w:rsidRPr="00815BDF">
        <w:rPr>
          <w:rFonts w:ascii="MS Mincho" w:eastAsia="MS Mincho" w:hAnsi="MS Mincho" w:cs="MS Mincho" w:hint="eastAsia"/>
          <w:b/>
          <w:bCs/>
          <w:iCs/>
          <w:noProof/>
          <w:sz w:val="20"/>
          <w:szCs w:val="28"/>
        </w:rPr>
        <w:t> </w:t>
      </w:r>
      <w:r w:rsidRPr="00815BDF">
        <w:rPr>
          <w:rFonts w:ascii="MS Mincho" w:eastAsia="MS Mincho" w:hAnsi="MS Mincho" w:cs="MS Mincho" w:hint="eastAsia"/>
          <w:b/>
          <w:bCs/>
          <w:iCs/>
          <w:noProof/>
          <w:sz w:val="20"/>
          <w:szCs w:val="28"/>
        </w:rPr>
        <w:t> </w:t>
      </w:r>
      <w:r w:rsidRPr="00815BDF">
        <w:rPr>
          <w:rFonts w:ascii="MS Mincho" w:eastAsia="MS Mincho" w:hAnsi="MS Mincho" w:cs="MS Mincho" w:hint="eastAsia"/>
          <w:b/>
          <w:bCs/>
          <w:iCs/>
          <w:noProof/>
          <w:sz w:val="20"/>
          <w:szCs w:val="28"/>
        </w:rPr>
        <w:t> </w:t>
      </w:r>
      <w:r w:rsidRPr="00815BDF">
        <w:rPr>
          <w:rFonts w:ascii="MS Mincho" w:eastAsia="MS Mincho" w:hAnsi="MS Mincho" w:cs="MS Mincho" w:hint="eastAsia"/>
          <w:b/>
          <w:bCs/>
          <w:iCs/>
          <w:noProof/>
          <w:sz w:val="20"/>
          <w:szCs w:val="28"/>
        </w:rPr>
        <w:t> </w:t>
      </w:r>
      <w:r w:rsidRPr="00815BDF">
        <w:rPr>
          <w:rFonts w:ascii="Arial" w:eastAsia="Times New Roman" w:hAnsi="Arial" w:cs="Arial"/>
          <w:b/>
          <w:bCs/>
          <w:iCs/>
          <w:sz w:val="20"/>
          <w:szCs w:val="28"/>
        </w:rPr>
        <w:fldChar w:fldCharType="end"/>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sz w:val="20"/>
          <w:szCs w:val="24"/>
        </w:rPr>
        <w:t xml:space="preserve">Tinglysningen af deklarationen om undersøgelsesboringer på din ejendom matr. nr. </w:t>
      </w:r>
      <w:r w:rsidRPr="00815BDF">
        <w:rPr>
          <w:rFonts w:ascii="Arial" w:eastAsia="Times New Roman" w:hAnsi="Arial" w:cs="Times New Roman"/>
          <w:sz w:val="20"/>
          <w:szCs w:val="24"/>
          <w:lang w:val="en-US"/>
        </w:rPr>
        <w:fldChar w:fldCharType="begin">
          <w:ffData>
            <w:name w:val="Tekst43"/>
            <w:enabled/>
            <w:calcOnExit w:val="0"/>
            <w:textInput>
              <w:default w:val="matrnr"/>
            </w:textInput>
          </w:ffData>
        </w:fldChar>
      </w:r>
      <w:bookmarkStart w:id="41" w:name="Tekst43"/>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matrnr</w:t>
      </w:r>
      <w:r w:rsidRPr="00815BDF">
        <w:rPr>
          <w:rFonts w:ascii="Arial" w:eastAsia="Times New Roman" w:hAnsi="Arial" w:cs="Times New Roman"/>
          <w:sz w:val="20"/>
          <w:szCs w:val="24"/>
          <w:lang w:val="en-US"/>
        </w:rPr>
        <w:fldChar w:fldCharType="end"/>
      </w:r>
      <w:bookmarkEnd w:id="41"/>
      <w:r w:rsidRPr="00815BDF">
        <w:rPr>
          <w:rFonts w:ascii="Arial" w:eastAsia="Times New Roman" w:hAnsi="Arial" w:cs="Times New Roman"/>
          <w:sz w:val="20"/>
          <w:szCs w:val="24"/>
        </w:rPr>
        <w:t xml:space="preserve">, beliggende </w:t>
      </w:r>
      <w:r w:rsidRPr="00815BDF">
        <w:rPr>
          <w:rFonts w:ascii="Arial" w:eastAsia="Times New Roman" w:hAnsi="Arial" w:cs="Times New Roman"/>
          <w:sz w:val="20"/>
          <w:szCs w:val="24"/>
          <w:lang w:val="en-US"/>
        </w:rPr>
        <w:fldChar w:fldCharType="begin">
          <w:ffData>
            <w:name w:val="Tekst44"/>
            <w:enabled/>
            <w:calcOnExit w:val="0"/>
            <w:textInput>
              <w:default w:val="erstatningsbeløb"/>
            </w:textInput>
          </w:ffData>
        </w:fldChar>
      </w:r>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adresse</w:t>
      </w:r>
      <w:r w:rsidRPr="00815BDF">
        <w:rPr>
          <w:rFonts w:ascii="Arial" w:eastAsia="Times New Roman" w:hAnsi="Arial" w:cs="Times New Roman"/>
          <w:sz w:val="20"/>
          <w:szCs w:val="24"/>
          <w:lang w:val="en-US"/>
        </w:rPr>
        <w:fldChar w:fldCharType="end"/>
      </w:r>
      <w:r w:rsidRPr="00815BDF">
        <w:rPr>
          <w:rFonts w:ascii="Arial" w:eastAsia="Times New Roman" w:hAnsi="Arial" w:cs="Times New Roman"/>
          <w:sz w:val="20"/>
          <w:szCs w:val="24"/>
        </w:rPr>
        <w:t xml:space="preserve"> er nu udført. </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sz w:val="20"/>
          <w:szCs w:val="24"/>
        </w:rPr>
        <w:t xml:space="preserve">Region Nordjylland, Kontoret for Jordforurening og Råstoffer, fremsender hermed en kopi af deklarationen Erstatningsbeløbet på kr. </w:t>
      </w:r>
      <w:r w:rsidRPr="00815BDF">
        <w:rPr>
          <w:rFonts w:ascii="Arial" w:eastAsia="Times New Roman" w:hAnsi="Arial" w:cs="Times New Roman"/>
          <w:sz w:val="20"/>
          <w:szCs w:val="24"/>
          <w:lang w:val="en-US"/>
        </w:rPr>
        <w:fldChar w:fldCharType="begin">
          <w:ffData>
            <w:name w:val="Tekst44"/>
            <w:enabled/>
            <w:calcOnExit w:val="0"/>
            <w:textInput>
              <w:default w:val="erstatningsbeløb"/>
            </w:textInput>
          </w:ffData>
        </w:fldChar>
      </w:r>
      <w:bookmarkStart w:id="42" w:name="Tekst44"/>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erstatningsbeløb</w:t>
      </w:r>
      <w:r w:rsidRPr="00815BDF">
        <w:rPr>
          <w:rFonts w:ascii="Arial" w:eastAsia="Times New Roman" w:hAnsi="Arial" w:cs="Times New Roman"/>
          <w:sz w:val="20"/>
          <w:szCs w:val="24"/>
          <w:lang w:val="en-US"/>
        </w:rPr>
        <w:fldChar w:fldCharType="end"/>
      </w:r>
      <w:bookmarkEnd w:id="42"/>
      <w:r w:rsidRPr="00815BDF">
        <w:rPr>
          <w:rFonts w:ascii="Arial" w:eastAsia="Times New Roman" w:hAnsi="Arial" w:cs="Times New Roman"/>
          <w:sz w:val="20"/>
          <w:szCs w:val="24"/>
        </w:rPr>
        <w:t xml:space="preserve"> til godtgørelse for ulemper og </w:t>
      </w:r>
      <w:proofErr w:type="spellStart"/>
      <w:r w:rsidRPr="00815BDF">
        <w:rPr>
          <w:rFonts w:ascii="Arial" w:eastAsia="Times New Roman" w:hAnsi="Arial" w:cs="Times New Roman"/>
          <w:sz w:val="20"/>
          <w:szCs w:val="24"/>
        </w:rPr>
        <w:t>pålæggelse</w:t>
      </w:r>
      <w:proofErr w:type="spellEnd"/>
      <w:r w:rsidRPr="00815BDF">
        <w:rPr>
          <w:rFonts w:ascii="Arial" w:eastAsia="Times New Roman" w:hAnsi="Arial" w:cs="Times New Roman"/>
          <w:sz w:val="20"/>
          <w:szCs w:val="24"/>
        </w:rPr>
        <w:t xml:space="preserve"> af servitut overføres snarest til din konto.</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sz w:val="20"/>
          <w:szCs w:val="24"/>
        </w:rPr>
        <w:t>Med venlig hilsen</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sz w:val="20"/>
          <w:szCs w:val="24"/>
          <w:lang w:val="en-US"/>
        </w:rPr>
        <w:fldChar w:fldCharType="begin">
          <w:ffData>
            <w:name w:val="Tekst45"/>
            <w:enabled/>
            <w:calcOnExit w:val="0"/>
            <w:textInput>
              <w:default w:val="sagsbeh"/>
            </w:textInput>
          </w:ffData>
        </w:fldChar>
      </w:r>
      <w:bookmarkStart w:id="43" w:name="Tekst45"/>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sagsbeh</w:t>
      </w:r>
      <w:r w:rsidRPr="00815BDF">
        <w:rPr>
          <w:rFonts w:ascii="Arial" w:eastAsia="Times New Roman" w:hAnsi="Arial" w:cs="Times New Roman"/>
          <w:sz w:val="20"/>
          <w:szCs w:val="24"/>
          <w:lang w:val="en-US"/>
        </w:rPr>
        <w:fldChar w:fldCharType="end"/>
      </w:r>
      <w:bookmarkEnd w:id="43"/>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sz w:val="20"/>
          <w:szCs w:val="24"/>
          <w:lang w:val="en-US"/>
        </w:rPr>
        <w:fldChar w:fldCharType="begin">
          <w:ffData>
            <w:name w:val="Tekst52"/>
            <w:enabled/>
            <w:calcOnExit w:val="0"/>
            <w:textInput>
              <w:default w:val="titel"/>
            </w:textInput>
          </w:ffData>
        </w:fldChar>
      </w:r>
      <w:bookmarkStart w:id="44" w:name="Tekst52"/>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titel</w:t>
      </w:r>
      <w:r w:rsidRPr="00815BDF">
        <w:rPr>
          <w:rFonts w:ascii="Arial" w:eastAsia="Times New Roman" w:hAnsi="Arial" w:cs="Times New Roman"/>
          <w:sz w:val="20"/>
          <w:szCs w:val="24"/>
          <w:lang w:val="en-US"/>
        </w:rPr>
        <w:fldChar w:fldCharType="end"/>
      </w:r>
      <w:bookmarkEnd w:id="44"/>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b/>
          <w:bCs/>
          <w:sz w:val="20"/>
          <w:szCs w:val="24"/>
        </w:rPr>
        <w:t>Vedlagt</w:t>
      </w:r>
      <w:r w:rsidRPr="00815BDF">
        <w:rPr>
          <w:rFonts w:ascii="Arial" w:eastAsia="Times New Roman" w:hAnsi="Arial" w:cs="Times New Roman"/>
          <w:sz w:val="20"/>
          <w:szCs w:val="24"/>
        </w:rPr>
        <w:t>:</w:t>
      </w:r>
      <w:r w:rsidRPr="00815BDF">
        <w:rPr>
          <w:rFonts w:ascii="Arial" w:eastAsia="Times New Roman" w:hAnsi="Arial" w:cs="Times New Roman"/>
          <w:sz w:val="20"/>
          <w:szCs w:val="24"/>
        </w:rPr>
        <w:tab/>
        <w:t>Kopi af deklaration</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ind w:left="850"/>
        <w:jc w:val="both"/>
        <w:rPr>
          <w:rFonts w:ascii="Arial" w:eastAsia="Times New Roman" w:hAnsi="Arial" w:cs="Times New Roman"/>
          <w:sz w:val="20"/>
          <w:szCs w:val="24"/>
        </w:rPr>
      </w:pPr>
      <w:r w:rsidRPr="00815BDF">
        <w:rPr>
          <w:rFonts w:ascii="Arial" w:eastAsia="Times New Roman" w:hAnsi="Arial" w:cs="Times New Roman"/>
          <w:sz w:val="20"/>
          <w:szCs w:val="24"/>
        </w:rPr>
        <w:t>Oplysningsark til grundejer – underretning om behandling af personoplysninger efter Databeskyttelsesforordningen (EU-forordning 2016/679)</w:t>
      </w: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p>
    <w:p w:rsidR="00815BDF" w:rsidRPr="00815BDF"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Times New Roman"/>
          <w:sz w:val="20"/>
          <w:szCs w:val="24"/>
        </w:rPr>
      </w:pPr>
      <w:r w:rsidRPr="00815BDF">
        <w:rPr>
          <w:rFonts w:ascii="Arial" w:eastAsia="Times New Roman" w:hAnsi="Arial" w:cs="Times New Roman"/>
          <w:b/>
          <w:bCs/>
          <w:sz w:val="20"/>
          <w:szCs w:val="24"/>
        </w:rPr>
        <w:t>Kopi til</w:t>
      </w:r>
      <w:r w:rsidRPr="00815BDF">
        <w:rPr>
          <w:rFonts w:ascii="Arial" w:eastAsia="Times New Roman" w:hAnsi="Arial" w:cs="Times New Roman"/>
          <w:sz w:val="20"/>
          <w:szCs w:val="24"/>
        </w:rPr>
        <w:t>:</w:t>
      </w:r>
      <w:r w:rsidRPr="00815BDF">
        <w:rPr>
          <w:rFonts w:ascii="Arial" w:eastAsia="Times New Roman" w:hAnsi="Arial" w:cs="Times New Roman"/>
          <w:sz w:val="20"/>
          <w:szCs w:val="24"/>
        </w:rPr>
        <w:tab/>
      </w:r>
      <w:r w:rsidRPr="00815BDF">
        <w:rPr>
          <w:rFonts w:ascii="Arial" w:eastAsia="Times New Roman" w:hAnsi="Arial" w:cs="Times New Roman"/>
          <w:sz w:val="20"/>
          <w:szCs w:val="24"/>
          <w:lang w:val="en-US"/>
        </w:rPr>
        <w:fldChar w:fldCharType="begin">
          <w:ffData>
            <w:name w:val="Tekst46"/>
            <w:enabled/>
            <w:calcOnExit w:val="0"/>
            <w:textInput>
              <w:default w:val="kommune"/>
            </w:textInput>
          </w:ffData>
        </w:fldChar>
      </w:r>
      <w:r w:rsidRPr="00815BDF">
        <w:rPr>
          <w:rFonts w:ascii="Arial" w:eastAsia="Times New Roman" w:hAnsi="Arial" w:cs="Times New Roman"/>
          <w:sz w:val="20"/>
          <w:szCs w:val="24"/>
        </w:rPr>
        <w:instrText xml:space="preserve"> FORMTEXT </w:instrText>
      </w:r>
      <w:r w:rsidRPr="00815BDF">
        <w:rPr>
          <w:rFonts w:ascii="Arial" w:eastAsia="Times New Roman" w:hAnsi="Arial" w:cs="Times New Roman"/>
          <w:sz w:val="20"/>
          <w:szCs w:val="24"/>
          <w:lang w:val="en-US"/>
        </w:rPr>
      </w:r>
      <w:r w:rsidRPr="00815BDF">
        <w:rPr>
          <w:rFonts w:ascii="Arial" w:eastAsia="Times New Roman" w:hAnsi="Arial" w:cs="Times New Roman"/>
          <w:sz w:val="20"/>
          <w:szCs w:val="24"/>
          <w:lang w:val="en-US"/>
        </w:rPr>
        <w:fldChar w:fldCharType="separate"/>
      </w:r>
      <w:r w:rsidRPr="00815BDF">
        <w:rPr>
          <w:rFonts w:ascii="Arial" w:eastAsia="Times New Roman" w:hAnsi="Arial" w:cs="Times New Roman"/>
          <w:noProof/>
          <w:sz w:val="20"/>
          <w:szCs w:val="24"/>
        </w:rPr>
        <w:t>kommune</w:t>
      </w:r>
      <w:r w:rsidRPr="00815BDF">
        <w:rPr>
          <w:rFonts w:ascii="Arial" w:eastAsia="Times New Roman" w:hAnsi="Arial" w:cs="Times New Roman"/>
          <w:sz w:val="20"/>
          <w:szCs w:val="24"/>
          <w:lang w:val="en-US"/>
        </w:rPr>
        <w:fldChar w:fldCharType="end"/>
      </w:r>
      <w:r w:rsidRPr="00815BDF">
        <w:rPr>
          <w:rFonts w:ascii="Arial" w:eastAsia="Times New Roman" w:hAnsi="Arial" w:cs="Times New Roman"/>
          <w:sz w:val="20"/>
          <w:szCs w:val="24"/>
        </w:rPr>
        <w:t xml:space="preserve"> </w:t>
      </w:r>
      <w:proofErr w:type="spellStart"/>
      <w:r w:rsidRPr="00815BDF">
        <w:rPr>
          <w:rFonts w:ascii="Arial" w:eastAsia="Times New Roman" w:hAnsi="Arial" w:cs="Times New Roman"/>
          <w:sz w:val="20"/>
          <w:szCs w:val="24"/>
        </w:rPr>
        <w:t>Kommune</w:t>
      </w:r>
      <w:proofErr w:type="spellEnd"/>
      <w:r w:rsidRPr="00815BDF">
        <w:rPr>
          <w:rFonts w:ascii="Arial" w:eastAsia="Times New Roman" w:hAnsi="Arial" w:cs="Times New Roman"/>
          <w:sz w:val="20"/>
          <w:szCs w:val="24"/>
        </w:rPr>
        <w:t>, Teknisk Forvaltning</w:t>
      </w:r>
    </w:p>
    <w:p w:rsidR="00815BDF" w:rsidRDefault="00815BDF">
      <w:pPr>
        <w:rPr>
          <w:rFonts w:ascii="Arial" w:hAnsi="Arial" w:cs="Arial"/>
          <w:sz w:val="20"/>
        </w:rPr>
      </w:pPr>
      <w:r>
        <w:rPr>
          <w:rFonts w:ascii="Arial" w:hAnsi="Arial" w:cs="Arial"/>
          <w:sz w:val="20"/>
        </w:rPr>
        <w:br w:type="page"/>
      </w:r>
    </w:p>
    <w:p w:rsidR="00815BDF" w:rsidRPr="00795A1D" w:rsidRDefault="00815BDF" w:rsidP="00815BDF">
      <w:pPr>
        <w:spacing w:after="0" w:line="240" w:lineRule="auto"/>
        <w:jc w:val="both"/>
        <w:rPr>
          <w:rFonts w:ascii="Arial" w:eastAsia="Times New Roman" w:hAnsi="Arial" w:cs="Times New Roman"/>
          <w:b/>
          <w:i/>
          <w:iCs/>
          <w:sz w:val="32"/>
          <w:szCs w:val="24"/>
        </w:rPr>
      </w:pPr>
      <w:r w:rsidRPr="00795A1D">
        <w:rPr>
          <w:rFonts w:ascii="Arial" w:eastAsia="Times New Roman" w:hAnsi="Arial" w:cs="Times New Roman"/>
          <w:b/>
          <w:i/>
          <w:iCs/>
          <w:sz w:val="32"/>
          <w:szCs w:val="24"/>
        </w:rPr>
        <w:lastRenderedPageBreak/>
        <w:t>Oplysningsark til grundejer</w:t>
      </w:r>
    </w:p>
    <w:p w:rsidR="00815BDF" w:rsidRPr="00795A1D" w:rsidRDefault="00815BDF" w:rsidP="00815BDF">
      <w:pPr>
        <w:spacing w:after="0" w:line="240" w:lineRule="auto"/>
        <w:jc w:val="both"/>
        <w:rPr>
          <w:rFonts w:ascii="Arial" w:eastAsia="Times New Roman" w:hAnsi="Arial" w:cs="Times New Roman"/>
          <w:b/>
          <w:i/>
          <w:iCs/>
          <w:sz w:val="28"/>
          <w:szCs w:val="28"/>
        </w:rPr>
      </w:pPr>
    </w:p>
    <w:p w:rsidR="00815BDF" w:rsidRPr="00795A1D" w:rsidRDefault="00815BDF" w:rsidP="00815BDF">
      <w:pPr>
        <w:spacing w:after="0" w:line="240" w:lineRule="auto"/>
        <w:jc w:val="both"/>
        <w:rPr>
          <w:rFonts w:ascii="Arial" w:eastAsia="Times New Roman" w:hAnsi="Arial" w:cs="Times New Roman"/>
          <w:b/>
          <w:i/>
          <w:iCs/>
          <w:sz w:val="28"/>
          <w:szCs w:val="28"/>
        </w:rPr>
      </w:pPr>
      <w:r w:rsidRPr="00795A1D">
        <w:rPr>
          <w:rFonts w:ascii="Arial" w:eastAsia="Times New Roman" w:hAnsi="Arial" w:cs="Times New Roman"/>
          <w:b/>
          <w:i/>
          <w:iCs/>
          <w:sz w:val="28"/>
          <w:szCs w:val="28"/>
        </w:rPr>
        <w:t>Underretning om behandling af personoplysninger</w:t>
      </w:r>
    </w:p>
    <w:p w:rsidR="00815BDF" w:rsidRPr="00795A1D" w:rsidRDefault="00815BDF" w:rsidP="00815BDF">
      <w:pPr>
        <w:spacing w:after="0" w:line="240" w:lineRule="auto"/>
        <w:jc w:val="both"/>
        <w:rPr>
          <w:rFonts w:ascii="Arial" w:eastAsia="Times New Roman" w:hAnsi="Arial" w:cs="Times New Roman"/>
          <w:b/>
          <w:i/>
          <w:iCs/>
          <w:sz w:val="32"/>
          <w:szCs w:val="24"/>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i/>
          <w:sz w:val="20"/>
          <w:szCs w:val="20"/>
        </w:rPr>
      </w:pPr>
      <w:r w:rsidRPr="00795A1D">
        <w:rPr>
          <w:rFonts w:ascii="Arial" w:eastAsia="Times New Roman" w:hAnsi="Arial" w:cs="Arial"/>
          <w:i/>
          <w:sz w:val="20"/>
          <w:szCs w:val="20"/>
        </w:rPr>
        <w:t>Efter Databeskyttelsesforordningen (EU-forordning 2016/679) skal Region Nordjylland oplyse grundejer om følgende:</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Kontoret for Jordforurening og Råstoffer, Region Nordjylland, behandler personoplysninger om dig i forbindelse med regionens arbejde efter jordforureningsloven. Derfor får du nedenstående oplysninger. Oplysningerne skal hjælpe dig til at forstå, hvilke oplysninger der behandles, hvad der er formålet med dem mm.</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Region Nordjylland er dataansvarlig for de oplysninger, som vi behandler om dig. Du finder vores kontaktoplysninger nedenfor:</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Region Nordjylland</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Niels Bohrs Vej 30</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9220 Aalborg Øst</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CVR-nr.:29190941</w:t>
      </w:r>
      <w:r w:rsidRPr="00795A1D">
        <w:rPr>
          <w:rFonts w:ascii="Arial" w:eastAsia="Times New Roman" w:hAnsi="Arial" w:cs="Arial"/>
          <w:sz w:val="20"/>
          <w:szCs w:val="20"/>
        </w:rPr>
        <w:br/>
        <w:t>Telefon: 97 64 80 00</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Mail: </w:t>
      </w:r>
      <w:hyperlink r:id="rId9" w:history="1">
        <w:r w:rsidRPr="00795A1D">
          <w:rPr>
            <w:rFonts w:ascii="Arial" w:eastAsia="Times New Roman" w:hAnsi="Arial" w:cs="Arial"/>
            <w:color w:val="006983"/>
            <w:sz w:val="20"/>
            <w:szCs w:val="20"/>
            <w:u w:val="single"/>
          </w:rPr>
          <w:t>region@rn.dk</w:t>
        </w:r>
      </w:hyperlink>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Kontaktoplysninger på Region Nordjyllands databeskyttelsesrådgiver</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Hvis du har spørgsmål til behandling af dine oplysninger, er du altid velkommen til at kontakte vores databeskyttelsesrådgiver, som hedder Karin Bruhn </w:t>
      </w:r>
      <w:proofErr w:type="spellStart"/>
      <w:r w:rsidRPr="00795A1D">
        <w:rPr>
          <w:rFonts w:ascii="Arial" w:eastAsia="Times New Roman" w:hAnsi="Arial" w:cs="Arial"/>
          <w:sz w:val="20"/>
          <w:szCs w:val="20"/>
        </w:rPr>
        <w:t>Termannsen</w:t>
      </w:r>
      <w:proofErr w:type="spellEnd"/>
      <w:r w:rsidRPr="00795A1D">
        <w:rPr>
          <w:rFonts w:ascii="Arial" w:eastAsia="Times New Roman" w:hAnsi="Arial" w:cs="Arial"/>
          <w:sz w:val="20"/>
          <w:szCs w:val="20"/>
        </w:rPr>
        <w:t xml:space="preserve">. </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Du kan kontakte hende på følgende måde:</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numPr>
          <w:ilvl w:val="0"/>
          <w:numId w:val="2"/>
        </w:numPr>
        <w:tabs>
          <w:tab w:val="left" w:pos="-850"/>
          <w:tab w:val="left" w:pos="0"/>
          <w:tab w:val="left" w:pos="709"/>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På e-mail: dpo@rn.dk</w:t>
      </w:r>
    </w:p>
    <w:p w:rsidR="00815BDF" w:rsidRPr="00795A1D" w:rsidRDefault="00815BDF" w:rsidP="00815BDF">
      <w:pPr>
        <w:numPr>
          <w:ilvl w:val="0"/>
          <w:numId w:val="2"/>
        </w:numPr>
        <w:tabs>
          <w:tab w:val="left" w:pos="-850"/>
          <w:tab w:val="left" w:pos="0"/>
          <w:tab w:val="left" w:pos="709"/>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På telefon: 61 55 55 55 (hverdage kl. 9-14)</w:t>
      </w:r>
    </w:p>
    <w:p w:rsidR="00815BDF" w:rsidRPr="00795A1D" w:rsidRDefault="00815BDF" w:rsidP="00815BDF">
      <w:pPr>
        <w:numPr>
          <w:ilvl w:val="0"/>
          <w:numId w:val="2"/>
        </w:numPr>
        <w:tabs>
          <w:tab w:val="left" w:pos="-850"/>
          <w:tab w:val="left" w:pos="0"/>
          <w:tab w:val="left" w:pos="709"/>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Ved brev til Region Nordjylland, Niels Bohrs Vej 30, 9220 Aalborg Øst</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Formålet med og retsgrundlaget for behandlingen af dine personoplysninger</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jc w:val="both"/>
        <w:rPr>
          <w:rFonts w:ascii="Arial" w:eastAsia="Times New Roman" w:hAnsi="Arial" w:cs="Arial"/>
          <w:sz w:val="20"/>
          <w:szCs w:val="20"/>
          <w:lang w:eastAsia="da-DK"/>
        </w:rPr>
      </w:pPr>
      <w:r w:rsidRPr="00795A1D">
        <w:rPr>
          <w:rFonts w:ascii="Arial" w:eastAsia="Times New Roman" w:hAnsi="Arial" w:cs="Arial"/>
          <w:sz w:val="20"/>
          <w:szCs w:val="20"/>
          <w:lang w:eastAsia="da-DK"/>
        </w:rPr>
        <w:t>Jordforureningslovens formål er at medvirke til at forebygge, fjerne eller begrænse jordforurening og forhindre eller forebygge skadelig virkning fra jord-forurening på grundvandet, menneskers sundhed eller miljøet i øvrigt. Dette fremgår af lovens § 1.</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Efter jordforureningsloven er Region Nordjylland forpligtet til at gennemføre en kortlægning af forurenede eller muligt forurenede arealer i regionen. Kortlægningen anvendes f. eks. til at godkende byggeri, anlægsprojekter, jordflytninger, ændringer af areal</w:t>
      </w:r>
      <w:r w:rsidRPr="00795A1D">
        <w:rPr>
          <w:rFonts w:ascii="Arial" w:eastAsia="Times New Roman" w:hAnsi="Arial" w:cs="Arial"/>
          <w:sz w:val="20"/>
          <w:szCs w:val="20"/>
        </w:rPr>
        <w:softHyphen/>
      </w:r>
      <w:r w:rsidRPr="00795A1D">
        <w:rPr>
          <w:rFonts w:ascii="Arial" w:eastAsia="Times New Roman" w:hAnsi="Arial" w:cs="Arial"/>
          <w:sz w:val="20"/>
          <w:szCs w:val="20"/>
        </w:rPr>
        <w:softHyphen/>
      </w:r>
      <w:r w:rsidRPr="00795A1D">
        <w:rPr>
          <w:rFonts w:ascii="Arial" w:eastAsia="Times New Roman" w:hAnsi="Arial" w:cs="Arial"/>
          <w:sz w:val="20"/>
          <w:szCs w:val="20"/>
        </w:rPr>
        <w:softHyphen/>
        <w:t xml:space="preserve">anvendelsen og frivillige oprydninger på de forurenede arealer. </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Kortlægningen anvendes også, når regionen gennemfører forurenings-undersøgelser og afværgeindsats i de såkaldte offentlige indsatsområder. Det vil sige i områder med særlige drikkevandsinteresser og </w:t>
      </w:r>
      <w:proofErr w:type="spellStart"/>
      <w:r w:rsidRPr="00795A1D">
        <w:rPr>
          <w:rFonts w:ascii="Arial" w:eastAsia="Times New Roman" w:hAnsi="Arial" w:cs="Arial"/>
          <w:sz w:val="20"/>
          <w:szCs w:val="20"/>
        </w:rPr>
        <w:t>indvindingsoplande</w:t>
      </w:r>
      <w:proofErr w:type="spellEnd"/>
      <w:r w:rsidRPr="00795A1D">
        <w:rPr>
          <w:rFonts w:ascii="Arial" w:eastAsia="Times New Roman" w:hAnsi="Arial" w:cs="Arial"/>
          <w:sz w:val="20"/>
          <w:szCs w:val="20"/>
        </w:rPr>
        <w:t xml:space="preserve"> til almene vandværker samt på boliggrunde, børneinstitutioner og offentlige legepladser. Regionens indsats sker dels i en miljø- og sundhedsprioriteret rækkefølge, dels efter den særlige værditabsordning for helårsboliger. </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Som led i regionens arbejde kan der være behov for at udarbejde udbudsmateriale, deponere jord, søge afledningstilladelser, overføre penge til </w:t>
      </w:r>
      <w:proofErr w:type="spellStart"/>
      <w:r w:rsidRPr="00795A1D">
        <w:rPr>
          <w:rFonts w:ascii="Arial" w:eastAsia="Times New Roman" w:hAnsi="Arial" w:cs="Arial"/>
          <w:sz w:val="20"/>
          <w:szCs w:val="20"/>
        </w:rPr>
        <w:t>NEMkonto</w:t>
      </w:r>
      <w:proofErr w:type="spellEnd"/>
      <w:r w:rsidRPr="00795A1D">
        <w:rPr>
          <w:rFonts w:ascii="Arial" w:eastAsia="Times New Roman" w:hAnsi="Arial" w:cs="Arial"/>
          <w:sz w:val="20"/>
          <w:szCs w:val="20"/>
        </w:rPr>
        <w:t xml:space="preserve">, offentliggøre årlige indsatsplaner eller orientere om afgørelser efter jordforureningsloven. </w:t>
      </w:r>
    </w:p>
    <w:p w:rsidR="00815BDF" w:rsidRPr="00795A1D" w:rsidRDefault="00815BDF" w:rsidP="00815BDF">
      <w:pPr>
        <w:spacing w:after="0" w:line="240" w:lineRule="auto"/>
        <w:jc w:val="both"/>
        <w:rPr>
          <w:rFonts w:ascii="Arial" w:eastAsia="Times New Roman" w:hAnsi="Arial" w:cs="Arial"/>
          <w:bCs/>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Hvor stammer dine personoplysninger fra</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lastRenderedPageBreak/>
        <w:t xml:space="preserve">Regionen indsamler oplysninger, der kan belyse eventuel jordforurening på din ejendom, f. eks. nuværende/tidligere anvendelser/brancher, olietanke, kemikalie-oplag, oplagspladser, deponeringer, miljøforhold, uheld mv., herunder oplysninger om bygninger, kloakker, driftsperioder, driftsforhold, virksomhedsindretning, brug af miljøfremmede stoffer osv. </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Regionen indsamler oplysninger i form af </w:t>
      </w:r>
      <w:proofErr w:type="spellStart"/>
      <w:r w:rsidRPr="00795A1D">
        <w:rPr>
          <w:rFonts w:ascii="Arial" w:eastAsia="Times New Roman" w:hAnsi="Arial" w:cs="Arial"/>
          <w:sz w:val="20"/>
          <w:szCs w:val="20"/>
        </w:rPr>
        <w:t>sagsmateriale</w:t>
      </w:r>
      <w:proofErr w:type="spellEnd"/>
      <w:r w:rsidRPr="00795A1D">
        <w:rPr>
          <w:rFonts w:ascii="Arial" w:eastAsia="Times New Roman" w:hAnsi="Arial" w:cs="Arial"/>
          <w:sz w:val="20"/>
          <w:szCs w:val="20"/>
        </w:rPr>
        <w:t xml:space="preserve">, registreringer, kort, fotos, luftfotos m.v. Regionen kan desuden gøre brug af oplysninger om matrikulære forhold, ejendomsoplysninger og restriktioner på din ejendom. Materialet kan indhentes i regionens og kommunens sager (eventuelt </w:t>
      </w:r>
      <w:hyperlink r:id="rId10" w:history="1">
        <w:r w:rsidRPr="00795A1D">
          <w:rPr>
            <w:rFonts w:ascii="Arial" w:eastAsia="Times New Roman" w:hAnsi="Arial" w:cs="Arial"/>
            <w:color w:val="006983"/>
            <w:sz w:val="20"/>
            <w:szCs w:val="20"/>
            <w:u w:val="single"/>
          </w:rPr>
          <w:t>www.weblager.dk</w:t>
        </w:r>
      </w:hyperlink>
      <w:r w:rsidRPr="00795A1D">
        <w:rPr>
          <w:rFonts w:ascii="Arial" w:eastAsia="Times New Roman" w:hAnsi="Arial" w:cs="Arial"/>
          <w:sz w:val="20"/>
          <w:szCs w:val="20"/>
        </w:rPr>
        <w:t xml:space="preserve">), hos andre myndigheder, brancheorganisationer, det centrale virksomhedsregister </w:t>
      </w:r>
      <w:hyperlink r:id="rId11" w:history="1">
        <w:r w:rsidRPr="00795A1D">
          <w:rPr>
            <w:rFonts w:ascii="Arial" w:eastAsia="Times New Roman" w:hAnsi="Arial" w:cs="Arial"/>
            <w:color w:val="006983"/>
            <w:sz w:val="20"/>
            <w:szCs w:val="20"/>
            <w:u w:val="single"/>
          </w:rPr>
          <w:t>www.cvr.dk</w:t>
        </w:r>
      </w:hyperlink>
      <w:r w:rsidRPr="00795A1D">
        <w:rPr>
          <w:rFonts w:ascii="Arial" w:eastAsia="Times New Roman" w:hAnsi="Arial" w:cs="Arial"/>
          <w:sz w:val="20"/>
          <w:szCs w:val="20"/>
        </w:rPr>
        <w:t>, lokalhistoriske arkiver, tingbogen, nuværende/tidligere ejere/brugere/ansatte, lokalkendte m.v.</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Modtagere</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Vi videregiver eller overlader dine personoplysninger til en lang række modtagere. De vil på forespørgsel om aktindsigt blive givet videre til f. eks. ejendomsmæglere, advokater, kreditinstitutter, købere og andre interesserede, med mindre særlige forhold gør sig gældende. Et uddrag af oplysningerne kan søges frem via </w:t>
      </w:r>
      <w:hyperlink r:id="rId12" w:history="1">
        <w:r w:rsidRPr="00795A1D">
          <w:rPr>
            <w:rFonts w:ascii="Arial" w:eastAsia="Times New Roman" w:hAnsi="Arial" w:cs="Arial"/>
            <w:color w:val="006983"/>
            <w:sz w:val="20"/>
            <w:szCs w:val="20"/>
            <w:u w:val="single"/>
          </w:rPr>
          <w:t>www.tjekdingrund.dk</w:t>
        </w:r>
      </w:hyperlink>
      <w:r w:rsidRPr="00795A1D">
        <w:rPr>
          <w:rFonts w:ascii="Arial" w:eastAsia="Times New Roman" w:hAnsi="Arial" w:cs="Arial"/>
          <w:sz w:val="20"/>
          <w:szCs w:val="20"/>
        </w:rPr>
        <w:t xml:space="preserve">. </w:t>
      </w: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p>
    <w:p w:rsidR="00815BDF" w:rsidRPr="00795A1D" w:rsidRDefault="00815BDF" w:rsidP="00815BDF">
      <w:pPr>
        <w:tabs>
          <w:tab w:val="left" w:pos="-850"/>
          <w:tab w:val="left" w:pos="0"/>
          <w:tab w:val="left" w:pos="850"/>
          <w:tab w:val="left" w:pos="1700"/>
          <w:tab w:val="left" w:pos="2550"/>
          <w:tab w:val="left" w:pos="3400"/>
          <w:tab w:val="left" w:pos="4250"/>
          <w:tab w:val="left" w:pos="5100"/>
          <w:tab w:val="left" w:pos="5950"/>
          <w:tab w:val="left" w:pos="6800"/>
          <w:tab w:val="left" w:pos="7650"/>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De indsamlede oplysninger indgår i regionens database over forurenede og muligt forurenede arealer. Materialet udleveres til rådgivende ingeniørfirmaer, som udfører forureningsundersøgelser og oprensningsprojekter for regionen eller private bygherrer.</w:t>
      </w:r>
    </w:p>
    <w:p w:rsidR="00815BDF" w:rsidRPr="00795A1D" w:rsidRDefault="00815BDF" w:rsidP="00815BDF">
      <w:pPr>
        <w:spacing w:after="0" w:line="240" w:lineRule="auto"/>
        <w:jc w:val="both"/>
        <w:rPr>
          <w:rFonts w:ascii="Arial" w:eastAsia="Times New Roman" w:hAnsi="Arial" w:cs="Arial"/>
          <w:bCs/>
          <w:sz w:val="20"/>
          <w:szCs w:val="20"/>
        </w:rPr>
      </w:pPr>
    </w:p>
    <w:p w:rsidR="00815BDF" w:rsidRPr="00795A1D" w:rsidRDefault="00815BDF" w:rsidP="00815BDF">
      <w:pPr>
        <w:spacing w:after="0" w:line="240" w:lineRule="auto"/>
        <w:jc w:val="both"/>
        <w:rPr>
          <w:rFonts w:ascii="Arial" w:eastAsia="Times New Roman" w:hAnsi="Arial" w:cs="Arial"/>
          <w:bCs/>
          <w:color w:val="C00000"/>
          <w:sz w:val="20"/>
          <w:szCs w:val="20"/>
        </w:rPr>
      </w:pPr>
      <w:r w:rsidRPr="00795A1D">
        <w:rPr>
          <w:rFonts w:ascii="Arial" w:eastAsia="Times New Roman" w:hAnsi="Arial" w:cs="Arial"/>
          <w:bCs/>
          <w:sz w:val="20"/>
          <w:szCs w:val="20"/>
        </w:rPr>
        <w:t>Regionens database opdateres løbende, og data om eventuel forurening på din ejendom overføres dagligt til Danmarks Miljøportal. Regionen logger de benyttede IP-adresser.</w:t>
      </w:r>
    </w:p>
    <w:p w:rsidR="00815BDF" w:rsidRPr="00795A1D" w:rsidRDefault="00815BDF" w:rsidP="00815BDF">
      <w:pPr>
        <w:spacing w:after="0" w:line="240" w:lineRule="auto"/>
        <w:jc w:val="both"/>
        <w:rPr>
          <w:rFonts w:ascii="Arial" w:eastAsia="Times New Roman" w:hAnsi="Arial" w:cs="Arial"/>
          <w:bCs/>
          <w:sz w:val="20"/>
          <w:szCs w:val="20"/>
        </w:rPr>
      </w:pPr>
    </w:p>
    <w:p w:rsidR="00815BDF" w:rsidRPr="00795A1D" w:rsidRDefault="00815BDF" w:rsidP="00815BDF">
      <w:pPr>
        <w:spacing w:after="0" w:line="240" w:lineRule="auto"/>
        <w:jc w:val="both"/>
        <w:rPr>
          <w:rFonts w:ascii="Arial" w:eastAsia="Times New Roman" w:hAnsi="Arial" w:cs="Arial"/>
          <w:b/>
          <w:bCs/>
          <w:sz w:val="20"/>
          <w:szCs w:val="20"/>
        </w:rPr>
      </w:pPr>
      <w:r w:rsidRPr="00795A1D">
        <w:rPr>
          <w:rFonts w:ascii="Arial" w:eastAsia="Times New Roman" w:hAnsi="Arial" w:cs="Arial"/>
          <w:b/>
          <w:bCs/>
          <w:sz w:val="20"/>
          <w:szCs w:val="20"/>
        </w:rPr>
        <w:t>Opbevaring af dine personoplysninger</w:t>
      </w:r>
    </w:p>
    <w:p w:rsidR="00815BDF" w:rsidRPr="00795A1D" w:rsidRDefault="00815BDF" w:rsidP="00815BDF">
      <w:pPr>
        <w:spacing w:after="0" w:line="240" w:lineRule="auto"/>
        <w:jc w:val="both"/>
        <w:rPr>
          <w:rFonts w:ascii="Arial" w:eastAsia="Times New Roman" w:hAnsi="Arial" w:cs="Arial"/>
          <w:bCs/>
          <w:sz w:val="20"/>
          <w:szCs w:val="20"/>
        </w:rPr>
      </w:pPr>
      <w:r w:rsidRPr="00795A1D">
        <w:rPr>
          <w:rFonts w:ascii="Arial" w:eastAsia="Times New Roman" w:hAnsi="Arial" w:cs="Arial"/>
          <w:bCs/>
          <w:sz w:val="20"/>
          <w:szCs w:val="20"/>
        </w:rPr>
        <w:t xml:space="preserve">Region Nordjylland opbevarer de indsamlede oplysninger i hh.t. retningslinjerne i Arkivloven. Oplysningerne er dokumentationen for en administrativ afgørelse om kortlægning eller ej, truffet efter jordforureningsloven, og de skal derfor bevares.  </w:t>
      </w:r>
    </w:p>
    <w:p w:rsidR="00815BDF" w:rsidRPr="00795A1D" w:rsidRDefault="00815BDF" w:rsidP="00815BDF">
      <w:pPr>
        <w:spacing w:after="0" w:line="240" w:lineRule="auto"/>
        <w:jc w:val="both"/>
        <w:rPr>
          <w:rFonts w:ascii="Arial" w:eastAsia="Times New Roman" w:hAnsi="Arial" w:cs="Arial"/>
          <w:bCs/>
          <w:sz w:val="20"/>
          <w:szCs w:val="20"/>
        </w:rPr>
      </w:pP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Du har som grundejer ret til at få at vide, hvilke oplysninger regionen behandler og kan naturligvis kræve forkerte oplysninger berigtiget.</w:t>
      </w:r>
    </w:p>
    <w:p w:rsidR="00815BDF" w:rsidRPr="00795A1D" w:rsidRDefault="00815BDF" w:rsidP="00815BDF">
      <w:pPr>
        <w:spacing w:after="0" w:line="240" w:lineRule="auto"/>
        <w:jc w:val="both"/>
        <w:rPr>
          <w:rFonts w:ascii="Arial" w:eastAsia="Times New Roman" w:hAnsi="Arial" w:cs="Arial"/>
          <w:bCs/>
          <w:sz w:val="20"/>
          <w:szCs w:val="20"/>
        </w:rPr>
      </w:pP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Dine rettigheder</w:t>
      </w: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Du har efter databeskyttelsesforordningen en række rettigheder i forhold til vores behandling af oplysninger om dig.</w:t>
      </w: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Du kan læse mere om disse rettigheder på Region Nordjyllands hjemmeside:</w:t>
      </w: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p>
    <w:p w:rsidR="00815BDF" w:rsidRPr="00795A1D" w:rsidRDefault="00C2105E"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hyperlink r:id="rId13" w:history="1">
        <w:r w:rsidR="00815BDF" w:rsidRPr="00795A1D">
          <w:rPr>
            <w:rFonts w:ascii="Arial" w:eastAsia="Times New Roman" w:hAnsi="Arial" w:cs="Arial"/>
            <w:color w:val="006983"/>
            <w:sz w:val="20"/>
            <w:szCs w:val="20"/>
            <w:u w:val="single"/>
          </w:rPr>
          <w:t>http://www.rn.dk/om-region-nordjylland/dine-rettigheder-naar-regionen-behandler-oplysninger-om-dig</w:t>
        </w:r>
      </w:hyperlink>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b/>
          <w:sz w:val="20"/>
          <w:szCs w:val="20"/>
        </w:rPr>
      </w:pPr>
      <w:r w:rsidRPr="00795A1D">
        <w:rPr>
          <w:rFonts w:ascii="Arial" w:eastAsia="Times New Roman" w:hAnsi="Arial" w:cs="Arial"/>
          <w:b/>
          <w:sz w:val="20"/>
          <w:szCs w:val="20"/>
        </w:rPr>
        <w:t>Klage til Datatilsynet</w:t>
      </w:r>
    </w:p>
    <w:p w:rsidR="00815BDF" w:rsidRPr="00795A1D" w:rsidRDefault="00815BDF" w:rsidP="00815BDF">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jc w:val="both"/>
        <w:rPr>
          <w:rFonts w:ascii="Arial" w:eastAsia="Times New Roman" w:hAnsi="Arial" w:cs="Arial"/>
          <w:sz w:val="20"/>
          <w:szCs w:val="20"/>
        </w:rPr>
      </w:pPr>
      <w:r w:rsidRPr="00795A1D">
        <w:rPr>
          <w:rFonts w:ascii="Arial" w:eastAsia="Times New Roman" w:hAnsi="Arial" w:cs="Arial"/>
          <w:sz w:val="20"/>
          <w:szCs w:val="20"/>
        </w:rPr>
        <w:t xml:space="preserve">Du har ret til at indgive en klage til Datatilsynet, hvis du er utilfreds med den måde, vi behandler dine personoplysninger på. Du finder Datatilsynets kontaktoplysninger på </w:t>
      </w:r>
      <w:hyperlink r:id="rId14" w:history="1">
        <w:r w:rsidRPr="00795A1D">
          <w:rPr>
            <w:rFonts w:ascii="Arial" w:eastAsia="Times New Roman" w:hAnsi="Arial" w:cs="Arial"/>
            <w:color w:val="006983"/>
            <w:sz w:val="20"/>
            <w:szCs w:val="20"/>
            <w:u w:val="single"/>
          </w:rPr>
          <w:t>www.datatilsynet.dk</w:t>
        </w:r>
      </w:hyperlink>
      <w:r w:rsidRPr="00795A1D">
        <w:rPr>
          <w:rFonts w:ascii="Arial" w:eastAsia="Times New Roman" w:hAnsi="Arial" w:cs="Arial"/>
          <w:sz w:val="20"/>
          <w:szCs w:val="20"/>
        </w:rPr>
        <w:t>.</w:t>
      </w:r>
    </w:p>
    <w:p w:rsidR="00815BDF" w:rsidRPr="00B50DF0" w:rsidRDefault="00815BDF" w:rsidP="00815BDF">
      <w:pPr>
        <w:rPr>
          <w:rFonts w:ascii="Arial" w:hAnsi="Arial" w:cs="Arial"/>
        </w:rPr>
      </w:pPr>
    </w:p>
    <w:p w:rsidR="00B76527" w:rsidRPr="00013B28" w:rsidRDefault="00B76527" w:rsidP="001236F8">
      <w:pPr>
        <w:rPr>
          <w:rFonts w:ascii="Arial" w:hAnsi="Arial" w:cs="Arial"/>
          <w:sz w:val="20"/>
        </w:rPr>
      </w:pPr>
    </w:p>
    <w:sectPr w:rsidR="00B76527" w:rsidRPr="00013B28" w:rsidSect="00F5207E">
      <w:headerReference w:type="default" r:id="rId15"/>
      <w:footerReference w:type="default" r:id="rId16"/>
      <w:headerReference w:type="first" r:id="rId17"/>
      <w:pgSz w:w="11906" w:h="16838" w:code="9"/>
      <w:pgMar w:top="2041" w:right="1134" w:bottom="1701" w:left="1191" w:header="0"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3E" w:rsidRDefault="003F3F3E" w:rsidP="00D67410">
      <w:pPr>
        <w:spacing w:after="0" w:line="240" w:lineRule="auto"/>
      </w:pPr>
      <w:r>
        <w:separator/>
      </w:r>
    </w:p>
  </w:endnote>
  <w:endnote w:type="continuationSeparator" w:id="0">
    <w:p w:rsidR="003F3F3E" w:rsidRDefault="003F3F3E" w:rsidP="00D6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0575"/>
      <w:docPartObj>
        <w:docPartGallery w:val="Page Numbers (Bottom of Page)"/>
        <w:docPartUnique/>
      </w:docPartObj>
    </w:sdtPr>
    <w:sdtEndPr/>
    <w:sdtContent>
      <w:sdt>
        <w:sdtPr>
          <w:id w:val="1981721352"/>
          <w:docPartObj>
            <w:docPartGallery w:val="Page Numbers (Top of Page)"/>
            <w:docPartUnique/>
          </w:docPartObj>
        </w:sdtPr>
        <w:sdtEndPr/>
        <w:sdtContent>
          <w:p w:rsidR="001236F8" w:rsidRDefault="001236F8">
            <w:pPr>
              <w:pStyle w:val="Sidefod"/>
              <w:jc w:val="right"/>
            </w:pPr>
            <w:r w:rsidRPr="001236F8">
              <w:rPr>
                <w:rFonts w:ascii="Arial" w:hAnsi="Arial" w:cs="Arial"/>
                <w:sz w:val="16"/>
              </w:rPr>
              <w:t xml:space="preserve">Side </w:t>
            </w:r>
            <w:r w:rsidRPr="001236F8">
              <w:rPr>
                <w:rFonts w:ascii="Arial" w:hAnsi="Arial" w:cs="Arial"/>
                <w:bCs/>
                <w:sz w:val="18"/>
                <w:szCs w:val="24"/>
              </w:rPr>
              <w:fldChar w:fldCharType="begin"/>
            </w:r>
            <w:r w:rsidRPr="001236F8">
              <w:rPr>
                <w:rFonts w:ascii="Arial" w:hAnsi="Arial" w:cs="Arial"/>
                <w:bCs/>
                <w:sz w:val="16"/>
              </w:rPr>
              <w:instrText>PAGE</w:instrText>
            </w:r>
            <w:r w:rsidRPr="001236F8">
              <w:rPr>
                <w:rFonts w:ascii="Arial" w:hAnsi="Arial" w:cs="Arial"/>
                <w:bCs/>
                <w:sz w:val="18"/>
                <w:szCs w:val="24"/>
              </w:rPr>
              <w:fldChar w:fldCharType="separate"/>
            </w:r>
            <w:r w:rsidR="00C2105E">
              <w:rPr>
                <w:rFonts w:ascii="Arial" w:hAnsi="Arial" w:cs="Arial"/>
                <w:bCs/>
                <w:noProof/>
                <w:sz w:val="16"/>
              </w:rPr>
              <w:t>1</w:t>
            </w:r>
            <w:r w:rsidRPr="001236F8">
              <w:rPr>
                <w:rFonts w:ascii="Arial" w:hAnsi="Arial" w:cs="Arial"/>
                <w:bCs/>
                <w:sz w:val="18"/>
                <w:szCs w:val="24"/>
              </w:rPr>
              <w:fldChar w:fldCharType="end"/>
            </w:r>
            <w:r w:rsidRPr="001236F8">
              <w:rPr>
                <w:rFonts w:ascii="Arial" w:hAnsi="Arial" w:cs="Arial"/>
                <w:sz w:val="16"/>
              </w:rPr>
              <w:t xml:space="preserve"> af </w:t>
            </w:r>
            <w:r w:rsidRPr="001236F8">
              <w:rPr>
                <w:rFonts w:ascii="Arial" w:hAnsi="Arial" w:cs="Arial"/>
                <w:bCs/>
                <w:sz w:val="18"/>
                <w:szCs w:val="24"/>
              </w:rPr>
              <w:fldChar w:fldCharType="begin"/>
            </w:r>
            <w:r w:rsidRPr="001236F8">
              <w:rPr>
                <w:rFonts w:ascii="Arial" w:hAnsi="Arial" w:cs="Arial"/>
                <w:bCs/>
                <w:sz w:val="16"/>
              </w:rPr>
              <w:instrText>NUMPAGES</w:instrText>
            </w:r>
            <w:r w:rsidRPr="001236F8">
              <w:rPr>
                <w:rFonts w:ascii="Arial" w:hAnsi="Arial" w:cs="Arial"/>
                <w:bCs/>
                <w:sz w:val="18"/>
                <w:szCs w:val="24"/>
              </w:rPr>
              <w:fldChar w:fldCharType="separate"/>
            </w:r>
            <w:r w:rsidR="00C2105E">
              <w:rPr>
                <w:rFonts w:ascii="Arial" w:hAnsi="Arial" w:cs="Arial"/>
                <w:bCs/>
                <w:noProof/>
                <w:sz w:val="16"/>
              </w:rPr>
              <w:t>3</w:t>
            </w:r>
            <w:r w:rsidRPr="001236F8">
              <w:rPr>
                <w:rFonts w:ascii="Arial" w:hAnsi="Arial" w:cs="Arial"/>
                <w:bCs/>
                <w:sz w:val="18"/>
                <w:szCs w:val="24"/>
              </w:rPr>
              <w:fldChar w:fldCharType="end"/>
            </w:r>
          </w:p>
        </w:sdtContent>
      </w:sdt>
    </w:sdtContent>
  </w:sdt>
  <w:p w:rsidR="001236F8" w:rsidRDefault="001236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3E" w:rsidRDefault="003F3F3E" w:rsidP="00D67410">
      <w:pPr>
        <w:spacing w:after="0" w:line="240" w:lineRule="auto"/>
      </w:pPr>
      <w:r>
        <w:separator/>
      </w:r>
    </w:p>
  </w:footnote>
  <w:footnote w:type="continuationSeparator" w:id="0">
    <w:p w:rsidR="003F3F3E" w:rsidRDefault="003F3F3E" w:rsidP="00D67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4C" w:rsidRDefault="00D56E4C">
    <w:pPr>
      <w:pStyle w:val="Sidehoved"/>
    </w:pPr>
    <w:r>
      <w:rPr>
        <w:noProof/>
        <w:lang w:eastAsia="da-DK"/>
      </w:rPr>
      <w:drawing>
        <wp:inline distT="0" distB="0" distL="0" distR="0" wp14:anchorId="6A8EA714">
          <wp:extent cx="4572635" cy="952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95250"/>
                  </a:xfrm>
                  <a:prstGeom prst="rect">
                    <a:avLst/>
                  </a:prstGeom>
                  <a:noFill/>
                </pic:spPr>
              </pic:pic>
            </a:graphicData>
          </a:graphic>
        </wp:inline>
      </w:drawing>
    </w:r>
  </w:p>
  <w:p w:rsidR="00D67410" w:rsidRDefault="00D674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p>
  <w:p w:rsidR="009812A8" w:rsidRDefault="009812A8">
    <w:pPr>
      <w:pStyle w:val="Sidehoved"/>
    </w:pPr>
    <w:r>
      <w:rPr>
        <w:noProof/>
        <w:lang w:eastAsia="da-DK"/>
      </w:rPr>
      <mc:AlternateContent>
        <mc:Choice Requires="wps">
          <w:drawing>
            <wp:anchor distT="0" distB="0" distL="114300" distR="114300" simplePos="0" relativeHeight="251665408" behindDoc="0" locked="1" layoutInCell="1" allowOverlap="1">
              <wp:simplePos x="0" y="0"/>
              <wp:positionH relativeFrom="column">
                <wp:posOffset>314325</wp:posOffset>
              </wp:positionH>
              <wp:positionV relativeFrom="page">
                <wp:posOffset>1762125</wp:posOffset>
              </wp:positionV>
              <wp:extent cx="2171700" cy="1028700"/>
              <wp:effectExtent l="0" t="0" r="0" b="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2A8" w:rsidRPr="009812A8" w:rsidRDefault="009812A8" w:rsidP="009812A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2" o:spid="_x0000_s1030" type="#_x0000_t202" style="position:absolute;margin-left:24.75pt;margin-top:138.75pt;width:17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GPtgIAAL0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" filled="f" stroked="f">
              <v:textbox>
                <w:txbxContent>
                  <w:p w:rsidR="009812A8" w:rsidRPr="009812A8" w:rsidRDefault="009812A8" w:rsidP="009812A8">
                    <w:pPr>
                      <w:rPr>
                        <w:rFonts w:ascii="Arial" w:hAnsi="Arial" w:cs="Arial"/>
                        <w:sz w:val="20"/>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A5013"/>
    <w:multiLevelType w:val="hybridMultilevel"/>
    <w:tmpl w:val="2F88F212"/>
    <w:lvl w:ilvl="0" w:tplc="3792691E">
      <w:start w:val="922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DDC53FA"/>
    <w:multiLevelType w:val="hybridMultilevel"/>
    <w:tmpl w:val="EA5C65EE"/>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18"/>
    <w:rsid w:val="00013B28"/>
    <w:rsid w:val="00025782"/>
    <w:rsid w:val="00025CF2"/>
    <w:rsid w:val="000A1F74"/>
    <w:rsid w:val="000B3DB8"/>
    <w:rsid w:val="000C0E29"/>
    <w:rsid w:val="001200BC"/>
    <w:rsid w:val="001236F8"/>
    <w:rsid w:val="00123A87"/>
    <w:rsid w:val="00143E2C"/>
    <w:rsid w:val="001503E7"/>
    <w:rsid w:val="001669DC"/>
    <w:rsid w:val="00191C8D"/>
    <w:rsid w:val="00193FBD"/>
    <w:rsid w:val="001A7EB6"/>
    <w:rsid w:val="001B5F90"/>
    <w:rsid w:val="001C7F91"/>
    <w:rsid w:val="00222B24"/>
    <w:rsid w:val="00241EA6"/>
    <w:rsid w:val="002514E5"/>
    <w:rsid w:val="00297215"/>
    <w:rsid w:val="002A41CD"/>
    <w:rsid w:val="00360F93"/>
    <w:rsid w:val="00380E42"/>
    <w:rsid w:val="003F3F3E"/>
    <w:rsid w:val="00401833"/>
    <w:rsid w:val="0043243C"/>
    <w:rsid w:val="00442C53"/>
    <w:rsid w:val="0045789A"/>
    <w:rsid w:val="004677AF"/>
    <w:rsid w:val="00472EAD"/>
    <w:rsid w:val="00482889"/>
    <w:rsid w:val="004B6E00"/>
    <w:rsid w:val="004F2402"/>
    <w:rsid w:val="0051085D"/>
    <w:rsid w:val="005113E7"/>
    <w:rsid w:val="0058147F"/>
    <w:rsid w:val="005A4DC9"/>
    <w:rsid w:val="005B464E"/>
    <w:rsid w:val="005B4B27"/>
    <w:rsid w:val="005C3406"/>
    <w:rsid w:val="00602C2B"/>
    <w:rsid w:val="00626E34"/>
    <w:rsid w:val="006418D3"/>
    <w:rsid w:val="00685B42"/>
    <w:rsid w:val="006E1F23"/>
    <w:rsid w:val="00713F77"/>
    <w:rsid w:val="00715D77"/>
    <w:rsid w:val="007220F6"/>
    <w:rsid w:val="00733654"/>
    <w:rsid w:val="00777DAF"/>
    <w:rsid w:val="00781F0F"/>
    <w:rsid w:val="0078532A"/>
    <w:rsid w:val="007941E7"/>
    <w:rsid w:val="0079595A"/>
    <w:rsid w:val="007C0308"/>
    <w:rsid w:val="007D39F5"/>
    <w:rsid w:val="007D4CFE"/>
    <w:rsid w:val="007F1133"/>
    <w:rsid w:val="00815BDF"/>
    <w:rsid w:val="00824FB6"/>
    <w:rsid w:val="00826C0F"/>
    <w:rsid w:val="00876E31"/>
    <w:rsid w:val="00885A7E"/>
    <w:rsid w:val="00896E11"/>
    <w:rsid w:val="008B61C1"/>
    <w:rsid w:val="008F0095"/>
    <w:rsid w:val="008F1081"/>
    <w:rsid w:val="00966650"/>
    <w:rsid w:val="00980B18"/>
    <w:rsid w:val="009812A8"/>
    <w:rsid w:val="009979CD"/>
    <w:rsid w:val="009D1DFE"/>
    <w:rsid w:val="009D3546"/>
    <w:rsid w:val="009D747B"/>
    <w:rsid w:val="00A02077"/>
    <w:rsid w:val="00A140C6"/>
    <w:rsid w:val="00A31EA0"/>
    <w:rsid w:val="00A8290D"/>
    <w:rsid w:val="00A84069"/>
    <w:rsid w:val="00AE6431"/>
    <w:rsid w:val="00B037D0"/>
    <w:rsid w:val="00B372C4"/>
    <w:rsid w:val="00B50DC6"/>
    <w:rsid w:val="00B50DF0"/>
    <w:rsid w:val="00B76527"/>
    <w:rsid w:val="00B836BB"/>
    <w:rsid w:val="00BB5683"/>
    <w:rsid w:val="00BC09E7"/>
    <w:rsid w:val="00BC4B2E"/>
    <w:rsid w:val="00BC5273"/>
    <w:rsid w:val="00C06082"/>
    <w:rsid w:val="00C15796"/>
    <w:rsid w:val="00C2105E"/>
    <w:rsid w:val="00C26C14"/>
    <w:rsid w:val="00C400A8"/>
    <w:rsid w:val="00C70DBF"/>
    <w:rsid w:val="00CA2F7F"/>
    <w:rsid w:val="00CB1AB8"/>
    <w:rsid w:val="00CD2EAD"/>
    <w:rsid w:val="00CF4C99"/>
    <w:rsid w:val="00D5561C"/>
    <w:rsid w:val="00D56E4C"/>
    <w:rsid w:val="00D67410"/>
    <w:rsid w:val="00DB1523"/>
    <w:rsid w:val="00DB16D7"/>
    <w:rsid w:val="00E15386"/>
    <w:rsid w:val="00E20A33"/>
    <w:rsid w:val="00E4591B"/>
    <w:rsid w:val="00E47CC0"/>
    <w:rsid w:val="00E53842"/>
    <w:rsid w:val="00E6027E"/>
    <w:rsid w:val="00EC46F0"/>
    <w:rsid w:val="00ED76C6"/>
    <w:rsid w:val="00EE0F28"/>
    <w:rsid w:val="00EF7959"/>
    <w:rsid w:val="00EF7C37"/>
    <w:rsid w:val="00F21549"/>
    <w:rsid w:val="00F5207E"/>
    <w:rsid w:val="00F53FA2"/>
    <w:rsid w:val="00F91338"/>
    <w:rsid w:val="00FB5C64"/>
    <w:rsid w:val="00FC48DE"/>
    <w:rsid w:val="00FD1C00"/>
    <w:rsid w:val="00FF60AE"/>
    <w:rsid w:val="00FF7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A20363F-2F47-4733-9100-6DB9063C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53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Address">
    <w:name w:val="Template - Address"/>
    <w:basedOn w:val="Normal"/>
    <w:uiPriority w:val="9"/>
    <w:semiHidden/>
    <w:rsid w:val="00D67410"/>
    <w:pPr>
      <w:spacing w:after="0" w:line="240" w:lineRule="atLeast"/>
    </w:pPr>
    <w:rPr>
      <w:rFonts w:ascii="Arial" w:hAnsi="Arial"/>
      <w:noProof/>
      <w:sz w:val="16"/>
      <w:szCs w:val="20"/>
    </w:rPr>
  </w:style>
  <w:style w:type="paragraph" w:customStyle="1" w:styleId="Template-Adresse">
    <w:name w:val="Template - Adresse"/>
    <w:basedOn w:val="Normal"/>
    <w:uiPriority w:val="8"/>
    <w:semiHidden/>
    <w:rsid w:val="00D67410"/>
    <w:pPr>
      <w:tabs>
        <w:tab w:val="left" w:pos="567"/>
      </w:tabs>
      <w:suppressAutoHyphens/>
      <w:spacing w:after="0" w:line="240" w:lineRule="atLeast"/>
    </w:pPr>
    <w:rPr>
      <w:rFonts w:ascii="Arial" w:hAnsi="Arial"/>
      <w:noProof/>
      <w:sz w:val="16"/>
      <w:szCs w:val="20"/>
    </w:rPr>
  </w:style>
  <w:style w:type="paragraph" w:customStyle="1" w:styleId="Template-Virksomhedsnavn">
    <w:name w:val="Template - Virksomheds navn"/>
    <w:basedOn w:val="Template-Adresse"/>
    <w:next w:val="Template-Adresse"/>
    <w:uiPriority w:val="8"/>
    <w:semiHidden/>
    <w:rsid w:val="00D67410"/>
    <w:pPr>
      <w:spacing w:line="260" w:lineRule="atLeast"/>
    </w:pPr>
    <w:rPr>
      <w:sz w:val="22"/>
    </w:rPr>
  </w:style>
  <w:style w:type="paragraph" w:styleId="Sidehoved">
    <w:name w:val="header"/>
    <w:basedOn w:val="Normal"/>
    <w:link w:val="SidehovedTegn"/>
    <w:uiPriority w:val="99"/>
    <w:unhideWhenUsed/>
    <w:rsid w:val="00D674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7410"/>
  </w:style>
  <w:style w:type="paragraph" w:styleId="Sidefod">
    <w:name w:val="footer"/>
    <w:basedOn w:val="Normal"/>
    <w:link w:val="SidefodTegn"/>
    <w:uiPriority w:val="99"/>
    <w:unhideWhenUsed/>
    <w:rsid w:val="00D674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7410"/>
  </w:style>
  <w:style w:type="paragraph" w:styleId="Ingenafstand">
    <w:name w:val="No Spacing"/>
    <w:link w:val="IngenafstandTegn"/>
    <w:uiPriority w:val="1"/>
    <w:qFormat/>
    <w:rsid w:val="00D67410"/>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67410"/>
    <w:rPr>
      <w:rFonts w:eastAsiaTheme="minorEastAsia"/>
      <w:lang w:eastAsia="da-DK"/>
    </w:rPr>
  </w:style>
  <w:style w:type="character" w:customStyle="1" w:styleId="Overskrift1Tegn">
    <w:name w:val="Overskrift 1 Tegn"/>
    <w:basedOn w:val="Standardskrifttypeiafsnit"/>
    <w:link w:val="Overskrift1"/>
    <w:uiPriority w:val="9"/>
    <w:rsid w:val="00F53FA2"/>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F53FA2"/>
    <w:pPr>
      <w:outlineLvl w:val="9"/>
    </w:pPr>
    <w:rPr>
      <w:lang w:eastAsia="da-DK"/>
    </w:rPr>
  </w:style>
  <w:style w:type="table" w:styleId="Tabel-Gitter">
    <w:name w:val="Table Grid"/>
    <w:basedOn w:val="Tabel-Normal"/>
    <w:uiPriority w:val="59"/>
    <w:rsid w:val="00F53FA2"/>
    <w:pPr>
      <w:spacing w:after="0" w:line="28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Dato">
    <w:name w:val="Template - Dato"/>
    <w:basedOn w:val="Normal"/>
    <w:uiPriority w:val="8"/>
    <w:semiHidden/>
    <w:rsid w:val="00F53FA2"/>
    <w:pPr>
      <w:spacing w:after="0" w:line="280" w:lineRule="atLeast"/>
    </w:pPr>
    <w:rPr>
      <w:rFonts w:ascii="Arial" w:hAnsi="Arial"/>
      <w:noProof/>
      <w:sz w:val="16"/>
      <w:szCs w:val="20"/>
    </w:rPr>
  </w:style>
  <w:style w:type="paragraph" w:customStyle="1" w:styleId="Template-eAdresse">
    <w:name w:val="Template - eAdresse"/>
    <w:basedOn w:val="Normal"/>
    <w:uiPriority w:val="8"/>
    <w:semiHidden/>
    <w:qFormat/>
    <w:rsid w:val="00D56E4C"/>
    <w:pPr>
      <w:spacing w:after="0" w:line="120" w:lineRule="atLeast"/>
    </w:pPr>
    <w:rPr>
      <w:rFonts w:ascii="Arial" w:hAnsi="Arial"/>
      <w:noProof/>
      <w:sz w:val="12"/>
      <w:szCs w:val="20"/>
    </w:rPr>
  </w:style>
  <w:style w:type="paragraph" w:customStyle="1" w:styleId="DocumentName">
    <w:name w:val="Document Name"/>
    <w:basedOn w:val="Normal"/>
    <w:uiPriority w:val="8"/>
    <w:semiHidden/>
    <w:rsid w:val="007220F6"/>
    <w:pPr>
      <w:spacing w:after="170" w:line="360" w:lineRule="atLeast"/>
    </w:pPr>
    <w:rPr>
      <w:rFonts w:ascii="Arial" w:hAnsi="Arial"/>
      <w:caps/>
      <w:sz w:val="30"/>
      <w:szCs w:val="20"/>
    </w:rPr>
  </w:style>
  <w:style w:type="paragraph" w:customStyle="1" w:styleId="Modtageradresse1">
    <w:name w:val="Modtageradresse1"/>
    <w:basedOn w:val="Normal"/>
    <w:uiPriority w:val="8"/>
    <w:semiHidden/>
    <w:qFormat/>
    <w:rsid w:val="007220F6"/>
    <w:pPr>
      <w:spacing w:after="0" w:line="280" w:lineRule="atLeast"/>
    </w:pPr>
    <w:rPr>
      <w:rFonts w:ascii="Arial" w:hAnsi="Arial" w:cs="Arial"/>
      <w:sz w:val="20"/>
    </w:rPr>
  </w:style>
  <w:style w:type="paragraph" w:customStyle="1" w:styleId="Documentheading">
    <w:name w:val="Document heading"/>
    <w:basedOn w:val="Normal"/>
    <w:uiPriority w:val="6"/>
    <w:semiHidden/>
    <w:rsid w:val="004677AF"/>
    <w:pPr>
      <w:spacing w:after="260" w:line="300" w:lineRule="atLeast"/>
    </w:pPr>
    <w:rPr>
      <w:rFonts w:ascii="Arial" w:hAnsi="Arial"/>
      <w:b/>
      <w:sz w:val="36"/>
      <w:szCs w:val="20"/>
    </w:rPr>
  </w:style>
  <w:style w:type="paragraph" w:customStyle="1" w:styleId="Fed">
    <w:name w:val="Fed"/>
    <w:basedOn w:val="Normal"/>
    <w:next w:val="Normal"/>
    <w:rsid w:val="004677AF"/>
    <w:pPr>
      <w:spacing w:after="0" w:line="240" w:lineRule="auto"/>
    </w:pPr>
    <w:rPr>
      <w:rFonts w:ascii="Arial" w:eastAsia="Times New Roman" w:hAnsi="Arial" w:cs="Times New Roman"/>
      <w:b/>
      <w:sz w:val="20"/>
      <w:szCs w:val="24"/>
    </w:rPr>
  </w:style>
  <w:style w:type="table" w:customStyle="1" w:styleId="Tabel-Gitter1">
    <w:name w:val="Tabel - Gitter1"/>
    <w:basedOn w:val="Tabel-Normal"/>
    <w:next w:val="Tabel-Gitter"/>
    <w:uiPriority w:val="59"/>
    <w:rsid w:val="00F5207E"/>
    <w:pPr>
      <w:spacing w:after="0" w:line="28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81F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1F0F"/>
    <w:rPr>
      <w:rFonts w:ascii="Segoe UI" w:hAnsi="Segoe UI" w:cs="Segoe UI"/>
      <w:sz w:val="18"/>
      <w:szCs w:val="18"/>
    </w:rPr>
  </w:style>
  <w:style w:type="character" w:styleId="Hyperlink">
    <w:name w:val="Hyperlink"/>
    <w:basedOn w:val="Standardskrifttypeiafsnit"/>
    <w:rsid w:val="00013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17702">
      <w:bodyDiv w:val="1"/>
      <w:marLeft w:val="0"/>
      <w:marRight w:val="0"/>
      <w:marTop w:val="0"/>
      <w:marBottom w:val="0"/>
      <w:divBdr>
        <w:top w:val="none" w:sz="0" w:space="0" w:color="auto"/>
        <w:left w:val="none" w:sz="0" w:space="0" w:color="auto"/>
        <w:bottom w:val="none" w:sz="0" w:space="0" w:color="auto"/>
        <w:right w:val="none" w:sz="0" w:space="0" w:color="auto"/>
      </w:divBdr>
    </w:div>
    <w:div w:id="915045743">
      <w:bodyDiv w:val="1"/>
      <w:marLeft w:val="0"/>
      <w:marRight w:val="0"/>
      <w:marTop w:val="0"/>
      <w:marBottom w:val="0"/>
      <w:divBdr>
        <w:top w:val="none" w:sz="0" w:space="0" w:color="auto"/>
        <w:left w:val="none" w:sz="0" w:space="0" w:color="auto"/>
        <w:bottom w:val="none" w:sz="0" w:space="0" w:color="auto"/>
        <w:right w:val="none" w:sz="0" w:space="0" w:color="auto"/>
      </w:divBdr>
    </w:div>
    <w:div w:id="1499535115">
      <w:bodyDiv w:val="1"/>
      <w:marLeft w:val="0"/>
      <w:marRight w:val="0"/>
      <w:marTop w:val="0"/>
      <w:marBottom w:val="0"/>
      <w:divBdr>
        <w:top w:val="none" w:sz="0" w:space="0" w:color="auto"/>
        <w:left w:val="none" w:sz="0" w:space="0" w:color="auto"/>
        <w:bottom w:val="none" w:sz="0" w:space="0" w:color="auto"/>
        <w:right w:val="none" w:sz="0" w:space="0" w:color="auto"/>
      </w:divBdr>
    </w:div>
    <w:div w:id="1651061826">
      <w:bodyDiv w:val="1"/>
      <w:marLeft w:val="0"/>
      <w:marRight w:val="0"/>
      <w:marTop w:val="0"/>
      <w:marBottom w:val="0"/>
      <w:divBdr>
        <w:top w:val="none" w:sz="0" w:space="0" w:color="auto"/>
        <w:left w:val="none" w:sz="0" w:space="0" w:color="auto"/>
        <w:bottom w:val="none" w:sz="0" w:space="0" w:color="auto"/>
        <w:right w:val="none" w:sz="0" w:space="0" w:color="auto"/>
      </w:divBdr>
    </w:div>
    <w:div w:id="18246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n.dk/om-region-nordjylland/dine-rettigheder-naar-regionen-behandler-oplysninger-om-di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ekdingrund.d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r.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bla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ion@rn.dk" TargetMode="External"/><Relationship Id="rId14"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33A7-649E-4E74-81A4-98FD8771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716</Words>
  <Characters>5092</Characters>
  <Application>Microsoft Office Word</Application>
  <DocSecurity>0</DocSecurity>
  <Lines>154</Lines>
  <Paragraphs>51</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Rabjerg Hosbond</dc:creator>
  <cp:keywords/>
  <dc:description/>
  <cp:lastModifiedBy>Vivi Rabjerg Hosbond</cp:lastModifiedBy>
  <cp:revision>7</cp:revision>
  <cp:lastPrinted>2019-10-09T11:51:00Z</cp:lastPrinted>
  <dcterms:created xsi:type="dcterms:W3CDTF">2020-01-28T10:17:00Z</dcterms:created>
  <dcterms:modified xsi:type="dcterms:W3CDTF">2020-02-04T09:55:00Z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