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D291C" w:rsidTr="00BD1174">
        <w:tc>
          <w:tcPr>
            <w:tcW w:w="6040" w:type="dxa"/>
            <w:gridSpan w:val="2"/>
            <w:vMerge w:val="restart"/>
          </w:tcPr>
          <w:p w:rsidR="00CD291C" w:rsidRPr="00CD291C" w:rsidRDefault="00CD29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91C">
              <w:rPr>
                <w:rFonts w:ascii="Arial" w:hAnsi="Arial" w:cs="Arial"/>
                <w:b/>
                <w:sz w:val="24"/>
                <w:szCs w:val="24"/>
              </w:rPr>
              <w:t xml:space="preserve">Emne: </w:t>
            </w:r>
            <w:r w:rsidRPr="00CD291C">
              <w:rPr>
                <w:rFonts w:ascii="Arial" w:hAnsi="Arial" w:cs="Arial"/>
                <w:sz w:val="24"/>
                <w:szCs w:val="24"/>
              </w:rPr>
              <w:t>Kompetenceoversigter</w:t>
            </w:r>
          </w:p>
        </w:tc>
        <w:tc>
          <w:tcPr>
            <w:tcW w:w="3020" w:type="dxa"/>
          </w:tcPr>
          <w:p w:rsidR="00CD291C" w:rsidRDefault="00CD291C">
            <w:pPr>
              <w:rPr>
                <w:rFonts w:ascii="Arial" w:hAnsi="Arial" w:cs="Arial"/>
                <w:sz w:val="24"/>
                <w:szCs w:val="24"/>
              </w:rPr>
            </w:pPr>
            <w:r w:rsidRPr="00CD291C">
              <w:rPr>
                <w:rFonts w:ascii="Arial" w:hAnsi="Arial" w:cs="Arial"/>
                <w:b/>
                <w:sz w:val="24"/>
                <w:szCs w:val="24"/>
              </w:rPr>
              <w:t xml:space="preserve">Nr. </w:t>
            </w:r>
            <w:r w:rsidRPr="00CD291C">
              <w:rPr>
                <w:rFonts w:ascii="Arial" w:hAnsi="Arial" w:cs="Arial"/>
                <w:sz w:val="24"/>
                <w:szCs w:val="24"/>
              </w:rPr>
              <w:t>09-01-03</w:t>
            </w:r>
          </w:p>
          <w:p w:rsidR="00CD291C" w:rsidRPr="00CD291C" w:rsidRDefault="00CD29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291C" w:rsidTr="00AC498B">
        <w:tc>
          <w:tcPr>
            <w:tcW w:w="6040" w:type="dxa"/>
            <w:gridSpan w:val="2"/>
            <w:vMerge/>
          </w:tcPr>
          <w:p w:rsidR="00CD291C" w:rsidRPr="00CD291C" w:rsidRDefault="00CD29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:rsidR="00CD291C" w:rsidRDefault="00CD291C">
            <w:pPr>
              <w:rPr>
                <w:rFonts w:ascii="Arial" w:hAnsi="Arial" w:cs="Arial"/>
                <w:sz w:val="24"/>
                <w:szCs w:val="24"/>
              </w:rPr>
            </w:pPr>
            <w:r w:rsidRPr="00CD291C">
              <w:rPr>
                <w:rFonts w:ascii="Arial" w:hAnsi="Arial" w:cs="Arial"/>
                <w:b/>
                <w:sz w:val="24"/>
                <w:szCs w:val="24"/>
              </w:rPr>
              <w:t xml:space="preserve">Rev. </w:t>
            </w:r>
            <w:r w:rsidRPr="00CD291C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D291C" w:rsidRPr="00CD291C" w:rsidRDefault="00CD29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291C" w:rsidTr="00CD291C">
        <w:tc>
          <w:tcPr>
            <w:tcW w:w="3020" w:type="dxa"/>
          </w:tcPr>
          <w:p w:rsidR="00CD291C" w:rsidRPr="00CD291C" w:rsidRDefault="00CD291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D291C">
              <w:rPr>
                <w:rFonts w:ascii="Arial" w:hAnsi="Arial" w:cs="Arial"/>
                <w:b/>
                <w:sz w:val="24"/>
                <w:szCs w:val="24"/>
              </w:rPr>
              <w:t>Udarb</w:t>
            </w:r>
            <w:proofErr w:type="spellEnd"/>
            <w:r w:rsidRPr="00CD291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gramStart"/>
            <w:r w:rsidRPr="00CD291C">
              <w:rPr>
                <w:rFonts w:ascii="Arial" w:hAnsi="Arial" w:cs="Arial"/>
                <w:b/>
                <w:sz w:val="24"/>
                <w:szCs w:val="24"/>
              </w:rPr>
              <w:t>af</w:t>
            </w:r>
            <w:proofErr w:type="gramEnd"/>
            <w:r w:rsidRPr="00CD291C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CD291C">
              <w:rPr>
                <w:rFonts w:ascii="Arial" w:hAnsi="Arial" w:cs="Arial"/>
                <w:sz w:val="24"/>
                <w:szCs w:val="24"/>
              </w:rPr>
              <w:t>Teams</w:t>
            </w:r>
          </w:p>
        </w:tc>
        <w:tc>
          <w:tcPr>
            <w:tcW w:w="3020" w:type="dxa"/>
          </w:tcPr>
          <w:p w:rsidR="00CD291C" w:rsidRPr="00CD291C" w:rsidRDefault="00CD291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D291C">
              <w:rPr>
                <w:rFonts w:ascii="Arial" w:hAnsi="Arial" w:cs="Arial"/>
                <w:b/>
                <w:sz w:val="24"/>
                <w:szCs w:val="24"/>
              </w:rPr>
              <w:t>Godk</w:t>
            </w:r>
            <w:proofErr w:type="spellEnd"/>
            <w:r w:rsidRPr="00CD291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gramStart"/>
            <w:r w:rsidRPr="00CD291C">
              <w:rPr>
                <w:rFonts w:ascii="Arial" w:hAnsi="Arial" w:cs="Arial"/>
                <w:b/>
                <w:sz w:val="24"/>
                <w:szCs w:val="24"/>
              </w:rPr>
              <w:t>af</w:t>
            </w:r>
            <w:proofErr w:type="gramEnd"/>
            <w:r w:rsidRPr="00CD291C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CD291C">
              <w:rPr>
                <w:rFonts w:ascii="Arial" w:hAnsi="Arial" w:cs="Arial"/>
                <w:sz w:val="24"/>
                <w:szCs w:val="24"/>
              </w:rPr>
              <w:t>KBM</w:t>
            </w:r>
          </w:p>
        </w:tc>
        <w:tc>
          <w:tcPr>
            <w:tcW w:w="3020" w:type="dxa"/>
          </w:tcPr>
          <w:p w:rsidR="00CD291C" w:rsidRDefault="00CD291C">
            <w:pPr>
              <w:rPr>
                <w:rFonts w:ascii="Arial" w:hAnsi="Arial" w:cs="Arial"/>
                <w:sz w:val="24"/>
                <w:szCs w:val="24"/>
              </w:rPr>
            </w:pPr>
            <w:r w:rsidRPr="00CD291C">
              <w:rPr>
                <w:rFonts w:ascii="Arial" w:hAnsi="Arial" w:cs="Arial"/>
                <w:b/>
                <w:sz w:val="24"/>
                <w:szCs w:val="24"/>
              </w:rPr>
              <w:t xml:space="preserve">Dato: </w:t>
            </w:r>
            <w:r w:rsidRPr="00CD291C">
              <w:rPr>
                <w:rFonts w:ascii="Arial" w:hAnsi="Arial" w:cs="Arial"/>
                <w:sz w:val="24"/>
                <w:szCs w:val="24"/>
              </w:rPr>
              <w:t>10-02-2019</w:t>
            </w:r>
          </w:p>
          <w:p w:rsidR="00CD291C" w:rsidRPr="00CD291C" w:rsidRDefault="00CD291C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D291C" w:rsidRDefault="00CD291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24E3C" w:rsidRPr="00061653" w:rsidRDefault="00D24E3C" w:rsidP="00D24E3C">
      <w:pPr>
        <w:rPr>
          <w:b/>
          <w:sz w:val="28"/>
          <w:szCs w:val="28"/>
        </w:rPr>
      </w:pPr>
      <w:r w:rsidRPr="00061653">
        <w:rPr>
          <w:b/>
          <w:sz w:val="28"/>
          <w:szCs w:val="28"/>
        </w:rPr>
        <w:lastRenderedPageBreak/>
        <w:t>Kompetenceoversigt for Kortlægningsteamet:</w:t>
      </w:r>
    </w:p>
    <w:p w:rsidR="00D24E3C" w:rsidRPr="00425867" w:rsidRDefault="00D24E3C" w:rsidP="00D24E3C">
      <w:pPr>
        <w:rPr>
          <w:rFonts w:cs="Arial"/>
          <w:sz w:val="24"/>
          <w:szCs w:val="24"/>
        </w:rPr>
      </w:pPr>
      <w:r w:rsidRPr="00425867">
        <w:rPr>
          <w:rFonts w:cs="Arial"/>
          <w:sz w:val="24"/>
          <w:szCs w:val="24"/>
        </w:rPr>
        <w:t>Nedenstående er resultatet af en brainstorm over, hvilke kompetencer kortlægningsteamet skal være i besiddelse af for at kunne løse sine opgaver. Teamet har fokuseret på emnerne ”relevant uddannelse”, ”erfaring/kendskab”, ”samarbejde” og ”</w:t>
      </w:r>
      <w:proofErr w:type="spellStart"/>
      <w:r w:rsidRPr="00425867">
        <w:rPr>
          <w:rFonts w:cs="Arial"/>
          <w:sz w:val="24"/>
          <w:szCs w:val="24"/>
        </w:rPr>
        <w:t>nice</w:t>
      </w:r>
      <w:proofErr w:type="spellEnd"/>
      <w:r w:rsidRPr="00425867">
        <w:rPr>
          <w:rFonts w:cs="Arial"/>
          <w:sz w:val="24"/>
          <w:szCs w:val="24"/>
        </w:rPr>
        <w:t xml:space="preserve"> to have”, der dækker over kompetencer, som ikke er strengt nødvendige for at kunne løse opgaverne, men som er fordelagtige at have i teamet. De nævnte punkter under hver overskrift er listet tilfældigt og altså ikke i nogen prioriteret rækkefølge.</w:t>
      </w:r>
    </w:p>
    <w:p w:rsidR="00D24E3C" w:rsidRPr="00425867" w:rsidRDefault="00D24E3C" w:rsidP="00D24E3C">
      <w:pPr>
        <w:rPr>
          <w:rFonts w:cs="Arial"/>
          <w:sz w:val="24"/>
          <w:szCs w:val="24"/>
        </w:rPr>
      </w:pPr>
      <w:r w:rsidRPr="00061653">
        <w:rPr>
          <w:b/>
          <w:i/>
          <w:sz w:val="24"/>
          <w:szCs w:val="24"/>
        </w:rPr>
        <w:t>Relevant uddannelse:</w:t>
      </w:r>
      <w:r w:rsidRPr="00061653">
        <w:rPr>
          <w:b/>
          <w:i/>
          <w:sz w:val="24"/>
          <w:szCs w:val="24"/>
        </w:rPr>
        <w:br/>
      </w:r>
      <w:r w:rsidRPr="00425867">
        <w:rPr>
          <w:rFonts w:cs="Arial"/>
          <w:sz w:val="24"/>
          <w:szCs w:val="24"/>
        </w:rPr>
        <w:t>Relevante uddannelser vil som udgangspunkt være naturvidenskabelige uddannelser med fokus på natur og miljø. Dette kan f.eks. være:</w:t>
      </w:r>
    </w:p>
    <w:p w:rsidR="00D24E3C" w:rsidRPr="002F526B" w:rsidRDefault="00D24E3C" w:rsidP="00D24E3C">
      <w:pPr>
        <w:pStyle w:val="Opstilling-punkttegn"/>
        <w:rPr>
          <w:b/>
          <w:i/>
        </w:rPr>
      </w:pPr>
      <w:r w:rsidRPr="008074EC">
        <w:t>Miljøtekniker, miljøingeniør, geolog, naturgeograf, teknisk designer, landinspektør, biolog, cand. tech</w:t>
      </w:r>
      <w:r>
        <w:t>n</w:t>
      </w:r>
      <w:r w:rsidRPr="008074EC">
        <w:t>. soc., k</w:t>
      </w:r>
      <w:r>
        <w:t xml:space="preserve">emiingeniør, jordbrugsteknolog </w:t>
      </w:r>
    </w:p>
    <w:p w:rsidR="00D24E3C" w:rsidRPr="00425867" w:rsidRDefault="00D24E3C" w:rsidP="00D24E3C">
      <w:pPr>
        <w:rPr>
          <w:sz w:val="24"/>
          <w:szCs w:val="24"/>
        </w:rPr>
      </w:pPr>
      <w:r w:rsidRPr="00061653">
        <w:rPr>
          <w:b/>
          <w:i/>
          <w:sz w:val="24"/>
          <w:szCs w:val="24"/>
        </w:rPr>
        <w:t>Erfaring/kendskab:</w:t>
      </w:r>
      <w:r w:rsidRPr="008074EC">
        <w:rPr>
          <w:b/>
          <w:i/>
          <w:sz w:val="28"/>
          <w:szCs w:val="28"/>
        </w:rPr>
        <w:br/>
      </w:r>
      <w:r w:rsidRPr="00425867">
        <w:rPr>
          <w:sz w:val="24"/>
          <w:szCs w:val="24"/>
        </w:rPr>
        <w:t>Arbejdet i kortlægningsteamet kræver kendskab inden for forskellig lovgivning og administration heraf</w:t>
      </w:r>
      <w:r>
        <w:rPr>
          <w:sz w:val="24"/>
          <w:szCs w:val="24"/>
        </w:rPr>
        <w:t>. Herunder også sammenspil mellem de forskellige lovgivninger samt hvilke myndigheder der tager sig af hvad</w:t>
      </w:r>
      <w:r w:rsidRPr="00425867">
        <w:rPr>
          <w:sz w:val="24"/>
          <w:szCs w:val="24"/>
        </w:rPr>
        <w:t>. For eksempel:</w:t>
      </w:r>
    </w:p>
    <w:p w:rsidR="00D24E3C" w:rsidRDefault="00D24E3C" w:rsidP="00D24E3C">
      <w:pPr>
        <w:pStyle w:val="Opstilling-punkttegn"/>
      </w:pPr>
      <w:r w:rsidRPr="008074EC">
        <w:t>Jordforureningsloven, forvaltnin</w:t>
      </w:r>
      <w:r>
        <w:t>gsloven, offentlighedsloven, re</w:t>
      </w:r>
      <w:r w:rsidRPr="008074EC">
        <w:t>t</w:t>
      </w:r>
      <w:r>
        <w:t>s</w:t>
      </w:r>
      <w:r w:rsidRPr="008074EC">
        <w:t>sikkerhedsloven, miljøbeskyttelsesloven</w:t>
      </w:r>
      <w:r>
        <w:t>, planloven, kommuneplaner m.v.</w:t>
      </w:r>
    </w:p>
    <w:p w:rsidR="00D24E3C" w:rsidRPr="00425867" w:rsidRDefault="00D24E3C" w:rsidP="00D24E3C">
      <w:pPr>
        <w:rPr>
          <w:sz w:val="24"/>
          <w:szCs w:val="24"/>
        </w:rPr>
      </w:pPr>
      <w:r w:rsidRPr="00425867">
        <w:rPr>
          <w:sz w:val="24"/>
          <w:szCs w:val="24"/>
        </w:rPr>
        <w:t>Det kræver desuden kendskab til forskellige datasystemer, som anvendes i planlægning af kortlægningsteamets opgaver samt i selve sagsbehandlingen.</w:t>
      </w:r>
    </w:p>
    <w:p w:rsidR="00D24E3C" w:rsidRDefault="00D24E3C" w:rsidP="00D24E3C">
      <w:pPr>
        <w:pStyle w:val="Opstilling-punkttegn"/>
      </w:pPr>
      <w:r w:rsidRPr="008074EC">
        <w:t>eDoc, kvalitetshåndbogen, kortkendskab, GIS, IT, JAR, informationssøgning (arkiver, internettet m.v.)</w:t>
      </w:r>
    </w:p>
    <w:p w:rsidR="00D24E3C" w:rsidRPr="00425867" w:rsidRDefault="00D24E3C" w:rsidP="00D24E3C">
      <w:pPr>
        <w:rPr>
          <w:sz w:val="24"/>
          <w:szCs w:val="24"/>
        </w:rPr>
      </w:pPr>
      <w:r w:rsidRPr="00425867">
        <w:rPr>
          <w:sz w:val="24"/>
          <w:szCs w:val="24"/>
        </w:rPr>
        <w:t>Teknisk kendskab til forurenende brancher/aktiviteter. For eksempel:</w:t>
      </w:r>
    </w:p>
    <w:p w:rsidR="00D24E3C" w:rsidRPr="008074EC" w:rsidRDefault="00D24E3C" w:rsidP="00D24E3C">
      <w:pPr>
        <w:pStyle w:val="Opstilling-punkttegn"/>
      </w:pPr>
      <w:proofErr w:type="gramStart"/>
      <w:r>
        <w:t>forurenende</w:t>
      </w:r>
      <w:proofErr w:type="gramEnd"/>
      <w:r>
        <w:t xml:space="preserve"> stoffer</w:t>
      </w:r>
      <w:r w:rsidRPr="008074EC">
        <w:t>, bra</w:t>
      </w:r>
      <w:r>
        <w:t>nchens historie, udvikling, anvendt teknologi osv.</w:t>
      </w:r>
    </w:p>
    <w:p w:rsidR="00D24E3C" w:rsidRPr="00425867" w:rsidRDefault="00D24E3C" w:rsidP="00D24E3C">
      <w:pPr>
        <w:rPr>
          <w:sz w:val="24"/>
          <w:szCs w:val="24"/>
        </w:rPr>
      </w:pPr>
      <w:r w:rsidRPr="00061653">
        <w:rPr>
          <w:b/>
          <w:i/>
          <w:sz w:val="24"/>
          <w:szCs w:val="24"/>
        </w:rPr>
        <w:t>Samarbejde:</w:t>
      </w:r>
      <w:r w:rsidRPr="008074EC">
        <w:rPr>
          <w:sz w:val="28"/>
          <w:szCs w:val="28"/>
        </w:rPr>
        <w:br/>
      </w:r>
      <w:r>
        <w:rPr>
          <w:sz w:val="24"/>
          <w:szCs w:val="24"/>
        </w:rPr>
        <w:t>Samarbejde i form af</w:t>
      </w:r>
      <w:r w:rsidRPr="00425867">
        <w:rPr>
          <w:sz w:val="24"/>
          <w:szCs w:val="24"/>
        </w:rPr>
        <w:t xml:space="preserve"> vidensdeling og sparring er vigtigt for at teamet træffer ensartede afgørelser og på den måde giver borgerne en </w:t>
      </w:r>
      <w:r w:rsidRPr="00061653">
        <w:rPr>
          <w:sz w:val="24"/>
          <w:szCs w:val="24"/>
        </w:rPr>
        <w:t>ensartet</w:t>
      </w:r>
      <w:r w:rsidRPr="00425867">
        <w:rPr>
          <w:sz w:val="24"/>
          <w:szCs w:val="24"/>
        </w:rPr>
        <w:t xml:space="preserve"> behandling. Der skal være villighed til at indgå i og arbejde i teamet samt til at være beslutningsdygtig på egen hånd.</w:t>
      </w:r>
    </w:p>
    <w:p w:rsidR="00D24E3C" w:rsidRPr="00425867" w:rsidRDefault="00D24E3C" w:rsidP="00D24E3C">
      <w:pPr>
        <w:rPr>
          <w:sz w:val="24"/>
          <w:szCs w:val="24"/>
        </w:rPr>
      </w:pPr>
      <w:r w:rsidRPr="00425867">
        <w:rPr>
          <w:sz w:val="24"/>
          <w:szCs w:val="24"/>
        </w:rPr>
        <w:t xml:space="preserve">En væsentlig del af arbejdet er kontakt med berørte grundejere og andre aktører som f.eks. rådgivere og kommuner. Det er derfor vigtigt at kunne formidle samt indgå i dialog om </w:t>
      </w:r>
      <w:r w:rsidRPr="004E04A2">
        <w:rPr>
          <w:sz w:val="24"/>
          <w:szCs w:val="24"/>
        </w:rPr>
        <w:t>sagsbehandlingen.</w:t>
      </w:r>
    </w:p>
    <w:p w:rsidR="00D24E3C" w:rsidRPr="00425867" w:rsidRDefault="00D24E3C" w:rsidP="00D24E3C">
      <w:pPr>
        <w:rPr>
          <w:sz w:val="24"/>
          <w:szCs w:val="24"/>
        </w:rPr>
      </w:pPr>
      <w:r w:rsidRPr="00061653">
        <w:rPr>
          <w:b/>
          <w:i/>
          <w:sz w:val="24"/>
          <w:szCs w:val="24"/>
        </w:rPr>
        <w:t>”Nice to have”:</w:t>
      </w:r>
      <w:r w:rsidRPr="008074EC">
        <w:rPr>
          <w:b/>
          <w:i/>
          <w:sz w:val="28"/>
          <w:szCs w:val="28"/>
        </w:rPr>
        <w:br/>
      </w:r>
      <w:r w:rsidRPr="00425867">
        <w:rPr>
          <w:sz w:val="24"/>
          <w:szCs w:val="24"/>
        </w:rPr>
        <w:t>Følgende er ikke et krav til teamet for at kunne udføre kortlægningsopgaven, men en klar fordel for både kvalitet og effektivitet. Her kan bl.a. nævnes:</w:t>
      </w:r>
    </w:p>
    <w:p w:rsidR="00D24E3C" w:rsidRDefault="00D24E3C" w:rsidP="00D24E3C">
      <w:pPr>
        <w:pStyle w:val="Opstilling-punkttegn"/>
      </w:pPr>
      <w:r w:rsidRPr="008074EC">
        <w:t>Lokalkendskab, erfaring fra tilsyn og undersøgelser, bred sammensætning i teamet mht. erfaring, uddannelse, baggrund, typer</w:t>
      </w:r>
      <w:r>
        <w:t xml:space="preserve"> (ekstrovert/introvert; igangsætter/afslutter</w:t>
      </w:r>
      <w:r w:rsidRPr="008074EC">
        <w:t xml:space="preserve"> osv.</w:t>
      </w:r>
      <w:r>
        <w:t>)</w:t>
      </w:r>
    </w:p>
    <w:p w:rsidR="00D24E3C" w:rsidRDefault="00D24E3C">
      <w:r>
        <w:br w:type="page"/>
      </w:r>
    </w:p>
    <w:p w:rsidR="00D24E3C" w:rsidRPr="00354BF1" w:rsidRDefault="00D24E3C" w:rsidP="00D24E3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13. september 2016</w:t>
      </w:r>
    </w:p>
    <w:p w:rsidR="00D24E3C" w:rsidRPr="00061653" w:rsidRDefault="00D24E3C" w:rsidP="00D24E3C">
      <w:pPr>
        <w:rPr>
          <w:b/>
          <w:sz w:val="28"/>
          <w:szCs w:val="28"/>
        </w:rPr>
      </w:pPr>
      <w:r w:rsidRPr="00061653">
        <w:rPr>
          <w:b/>
          <w:sz w:val="28"/>
          <w:szCs w:val="28"/>
        </w:rPr>
        <w:t xml:space="preserve">Kompetenceoversigt for </w:t>
      </w:r>
      <w:r>
        <w:rPr>
          <w:b/>
          <w:sz w:val="28"/>
          <w:szCs w:val="28"/>
        </w:rPr>
        <w:t>overfladevand</w:t>
      </w:r>
      <w:r w:rsidRPr="00061653">
        <w:rPr>
          <w:b/>
          <w:sz w:val="28"/>
          <w:szCs w:val="28"/>
        </w:rPr>
        <w:t>steamet:</w:t>
      </w:r>
    </w:p>
    <w:p w:rsidR="00D24E3C" w:rsidRPr="00425867" w:rsidRDefault="00D24E3C" w:rsidP="00D24E3C">
      <w:pPr>
        <w:rPr>
          <w:rFonts w:cs="Arial"/>
          <w:sz w:val="24"/>
          <w:szCs w:val="24"/>
        </w:rPr>
      </w:pPr>
      <w:r w:rsidRPr="00425867">
        <w:rPr>
          <w:rFonts w:cs="Arial"/>
          <w:sz w:val="24"/>
          <w:szCs w:val="24"/>
        </w:rPr>
        <w:t>Nedenstående er resultatet af en brainstorm over</w:t>
      </w:r>
      <w:r>
        <w:rPr>
          <w:rFonts w:cs="Arial"/>
          <w:sz w:val="24"/>
          <w:szCs w:val="24"/>
        </w:rPr>
        <w:t>, hvilke kompetencer overfladevands</w:t>
      </w:r>
      <w:r w:rsidRPr="00425867">
        <w:rPr>
          <w:rFonts w:cs="Arial"/>
          <w:sz w:val="24"/>
          <w:szCs w:val="24"/>
        </w:rPr>
        <w:t>teamet skal være i besiddelse af for at kunne løse sine opgaver. Teamet har fokuseret på emnerne ”relevant uddannelse”, ”erfaring/kendskab”, ”samarbejde” og ”</w:t>
      </w:r>
      <w:proofErr w:type="spellStart"/>
      <w:r w:rsidRPr="00425867">
        <w:rPr>
          <w:rFonts w:cs="Arial"/>
          <w:sz w:val="24"/>
          <w:szCs w:val="24"/>
        </w:rPr>
        <w:t>nice</w:t>
      </w:r>
      <w:proofErr w:type="spellEnd"/>
      <w:r w:rsidRPr="00425867">
        <w:rPr>
          <w:rFonts w:cs="Arial"/>
          <w:sz w:val="24"/>
          <w:szCs w:val="24"/>
        </w:rPr>
        <w:t xml:space="preserve"> to have”, der dækker over kompetencer, som ikke er strengt nødvendige for at kunne løse opgaverne, men som er fordelagtige at have i teamet. De nævnte punkter under hver overskrift er listet tilfældigt og altså ikke i nogen prioriteret rækkefølge.</w:t>
      </w:r>
    </w:p>
    <w:p w:rsidR="00D24E3C" w:rsidRPr="00425867" w:rsidRDefault="00D24E3C" w:rsidP="00D24E3C">
      <w:pPr>
        <w:rPr>
          <w:rFonts w:cs="Arial"/>
          <w:sz w:val="24"/>
          <w:szCs w:val="24"/>
        </w:rPr>
      </w:pPr>
      <w:r w:rsidRPr="00061653">
        <w:rPr>
          <w:b/>
          <w:i/>
          <w:sz w:val="24"/>
          <w:szCs w:val="24"/>
        </w:rPr>
        <w:t>Relevant uddannelse:</w:t>
      </w:r>
      <w:r w:rsidRPr="00061653">
        <w:rPr>
          <w:b/>
          <w:i/>
          <w:sz w:val="24"/>
          <w:szCs w:val="24"/>
        </w:rPr>
        <w:br/>
      </w:r>
      <w:r w:rsidRPr="00425867">
        <w:rPr>
          <w:rFonts w:cs="Arial"/>
          <w:sz w:val="24"/>
          <w:szCs w:val="24"/>
        </w:rPr>
        <w:t>Relevante uddannelser vil som udgangspunkt være naturvidenskabelige uddannelser med fokus på natur og miljø. Dette kan f.eks. være:</w:t>
      </w:r>
    </w:p>
    <w:p w:rsidR="00D24E3C" w:rsidRPr="002F526B" w:rsidRDefault="00D24E3C" w:rsidP="00D24E3C">
      <w:pPr>
        <w:pStyle w:val="Opstilling-punkttegn"/>
        <w:rPr>
          <w:b/>
          <w:i/>
        </w:rPr>
      </w:pPr>
      <w:r w:rsidRPr="008074EC">
        <w:t>Miljøtekniker, miljøingeniør, geolog, naturgeograf, teknisk designer, landinspektør, biolog, cand. tech</w:t>
      </w:r>
      <w:r>
        <w:t>n</w:t>
      </w:r>
      <w:r w:rsidRPr="008074EC">
        <w:t>. soc., k</w:t>
      </w:r>
      <w:r>
        <w:t xml:space="preserve">emiingeniør, jordbrugsteknolog </w:t>
      </w:r>
    </w:p>
    <w:p w:rsidR="00D24E3C" w:rsidRPr="00425867" w:rsidRDefault="00D24E3C" w:rsidP="00D24E3C">
      <w:pPr>
        <w:rPr>
          <w:sz w:val="24"/>
          <w:szCs w:val="24"/>
        </w:rPr>
      </w:pPr>
      <w:r w:rsidRPr="00061653">
        <w:rPr>
          <w:b/>
          <w:i/>
          <w:sz w:val="24"/>
          <w:szCs w:val="24"/>
        </w:rPr>
        <w:t>Erfaring/kendskab:</w:t>
      </w:r>
      <w:r w:rsidRPr="008074EC">
        <w:rPr>
          <w:b/>
          <w:i/>
          <w:sz w:val="28"/>
          <w:szCs w:val="28"/>
        </w:rPr>
        <w:br/>
      </w:r>
      <w:r w:rsidRPr="00425867">
        <w:rPr>
          <w:sz w:val="24"/>
          <w:szCs w:val="24"/>
        </w:rPr>
        <w:t xml:space="preserve">Arbejdet i </w:t>
      </w:r>
      <w:r>
        <w:rPr>
          <w:sz w:val="24"/>
          <w:szCs w:val="24"/>
        </w:rPr>
        <w:t>overfladevand</w:t>
      </w:r>
      <w:r w:rsidRPr="00425867">
        <w:rPr>
          <w:sz w:val="24"/>
          <w:szCs w:val="24"/>
        </w:rPr>
        <w:t>steamet kræver kendskab inden for forskellig lovgivning og administration heraf</w:t>
      </w:r>
      <w:r>
        <w:rPr>
          <w:sz w:val="24"/>
          <w:szCs w:val="24"/>
        </w:rPr>
        <w:t xml:space="preserve">. </w:t>
      </w:r>
      <w:r w:rsidRPr="00425867">
        <w:rPr>
          <w:sz w:val="24"/>
          <w:szCs w:val="24"/>
        </w:rPr>
        <w:t>For eksempel:</w:t>
      </w:r>
    </w:p>
    <w:p w:rsidR="00D24E3C" w:rsidRDefault="00D24E3C" w:rsidP="00D24E3C">
      <w:pPr>
        <w:pStyle w:val="Opstilling-punkttegn"/>
      </w:pPr>
      <w:r w:rsidRPr="008074EC">
        <w:t>Jordforureningsloven, forvaltnin</w:t>
      </w:r>
      <w:r>
        <w:t>gsloven, offentlighedsloven, re</w:t>
      </w:r>
      <w:r w:rsidRPr="008074EC">
        <w:t>t</w:t>
      </w:r>
      <w:r>
        <w:t>s</w:t>
      </w:r>
      <w:r w:rsidRPr="008074EC">
        <w:t>sikkerhedsloven, miljøbeskyttelsesloven</w:t>
      </w:r>
      <w:r>
        <w:t>, planloven, kommuneplaner, vandplaner m.v.</w:t>
      </w:r>
    </w:p>
    <w:p w:rsidR="00D24E3C" w:rsidRPr="00425867" w:rsidRDefault="00D24E3C" w:rsidP="00D24E3C">
      <w:pPr>
        <w:rPr>
          <w:sz w:val="24"/>
          <w:szCs w:val="24"/>
        </w:rPr>
      </w:pPr>
      <w:r w:rsidRPr="00425867">
        <w:rPr>
          <w:sz w:val="24"/>
          <w:szCs w:val="24"/>
        </w:rPr>
        <w:t>Det kræver desuden kendskab til forskellige datasystemer, som anvendes i planlægning af kortlægningsteamets opgaver samt i selve sagsbehandlingen.</w:t>
      </w:r>
    </w:p>
    <w:p w:rsidR="00D24E3C" w:rsidRDefault="00D24E3C" w:rsidP="00D24E3C">
      <w:pPr>
        <w:pStyle w:val="Opstilling-punkttegn"/>
      </w:pPr>
      <w:r w:rsidRPr="008074EC">
        <w:t>eDoc, kvalitetshåndbogen, kortkendskab, GIS, JAR, informationssøgning (arkiver, internettet m.v.)</w:t>
      </w:r>
      <w:r>
        <w:t xml:space="preserve"> og screeningsværktøjet for overfladevand</w:t>
      </w:r>
    </w:p>
    <w:p w:rsidR="00D24E3C" w:rsidRPr="00425867" w:rsidRDefault="00D24E3C" w:rsidP="00D24E3C">
      <w:pPr>
        <w:rPr>
          <w:sz w:val="24"/>
          <w:szCs w:val="24"/>
        </w:rPr>
      </w:pPr>
      <w:r w:rsidRPr="00425867">
        <w:rPr>
          <w:sz w:val="24"/>
          <w:szCs w:val="24"/>
        </w:rPr>
        <w:t>Teknisk kendskab til forurenende brancher/aktiviteter. For eksempel:</w:t>
      </w:r>
    </w:p>
    <w:p w:rsidR="00D24E3C" w:rsidRPr="008074EC" w:rsidRDefault="00D24E3C" w:rsidP="00D24E3C">
      <w:pPr>
        <w:pStyle w:val="Opstilling-punkttegn"/>
      </w:pPr>
      <w:r>
        <w:t>Forurenende stoffer</w:t>
      </w:r>
      <w:r w:rsidRPr="008074EC">
        <w:t>, bra</w:t>
      </w:r>
      <w:r>
        <w:t>nchens historie, udvikling, anvendt teknologi, forureningsudbredelse osv.</w:t>
      </w:r>
    </w:p>
    <w:p w:rsidR="00D24E3C" w:rsidRPr="00425867" w:rsidRDefault="00D24E3C" w:rsidP="00D24E3C">
      <w:pPr>
        <w:rPr>
          <w:sz w:val="24"/>
          <w:szCs w:val="24"/>
        </w:rPr>
      </w:pPr>
      <w:r w:rsidRPr="00061653">
        <w:rPr>
          <w:b/>
          <w:i/>
          <w:sz w:val="24"/>
          <w:szCs w:val="24"/>
        </w:rPr>
        <w:t>Samarbejde:</w:t>
      </w:r>
      <w:r w:rsidRPr="008074EC">
        <w:rPr>
          <w:sz w:val="28"/>
          <w:szCs w:val="28"/>
        </w:rPr>
        <w:br/>
      </w:r>
      <w:r>
        <w:rPr>
          <w:sz w:val="24"/>
          <w:szCs w:val="24"/>
        </w:rPr>
        <w:t>Samarbejde i form af</w:t>
      </w:r>
      <w:r w:rsidRPr="00425867">
        <w:rPr>
          <w:sz w:val="24"/>
          <w:szCs w:val="24"/>
        </w:rPr>
        <w:t xml:space="preserve"> vidensdeling og sparring er vigtigt for at teamet træffer ensartede afgørelser og på den måde giver borgerne en </w:t>
      </w:r>
      <w:r w:rsidRPr="00061653">
        <w:rPr>
          <w:sz w:val="24"/>
          <w:szCs w:val="24"/>
        </w:rPr>
        <w:t>ensartet</w:t>
      </w:r>
      <w:r w:rsidRPr="00425867">
        <w:rPr>
          <w:sz w:val="24"/>
          <w:szCs w:val="24"/>
        </w:rPr>
        <w:t xml:space="preserve"> behandling. Der skal være villighed til at indgå i og arbejde i teamet samt til at være beslutningsdygtig på egen hånd.</w:t>
      </w:r>
    </w:p>
    <w:p w:rsidR="00D24E3C" w:rsidRPr="00425867" w:rsidRDefault="00D24E3C" w:rsidP="00D24E3C">
      <w:pPr>
        <w:rPr>
          <w:sz w:val="24"/>
          <w:szCs w:val="24"/>
        </w:rPr>
      </w:pPr>
      <w:r w:rsidRPr="00061653">
        <w:rPr>
          <w:b/>
          <w:i/>
          <w:sz w:val="24"/>
          <w:szCs w:val="24"/>
        </w:rPr>
        <w:t>”Nice to have”:</w:t>
      </w:r>
      <w:r w:rsidRPr="008074EC">
        <w:rPr>
          <w:b/>
          <w:i/>
          <w:sz w:val="28"/>
          <w:szCs w:val="28"/>
        </w:rPr>
        <w:br/>
      </w:r>
      <w:r w:rsidRPr="00425867">
        <w:rPr>
          <w:sz w:val="24"/>
          <w:szCs w:val="24"/>
        </w:rPr>
        <w:t xml:space="preserve">Følgende er ikke et krav til teamet for at kunne udføre </w:t>
      </w:r>
      <w:r>
        <w:rPr>
          <w:sz w:val="24"/>
          <w:szCs w:val="24"/>
        </w:rPr>
        <w:t>overfladevand</w:t>
      </w:r>
      <w:r w:rsidRPr="00425867">
        <w:rPr>
          <w:sz w:val="24"/>
          <w:szCs w:val="24"/>
        </w:rPr>
        <w:t>sopgaven, men en klar fordel for både kvalitet og effektivitet. Her kan bl.a. nævnes:</w:t>
      </w:r>
    </w:p>
    <w:p w:rsidR="00D24E3C" w:rsidRPr="008074EC" w:rsidRDefault="00D24E3C" w:rsidP="00D24E3C">
      <w:pPr>
        <w:pStyle w:val="Opstilling-punkttegn"/>
      </w:pPr>
      <w:r>
        <w:t>E</w:t>
      </w:r>
      <w:r w:rsidRPr="008074EC">
        <w:t>rfaring fra tilsyn og undersøgelser, bred sammensætning i teamet mht. erfaring, uddannelse, baggrund, typer</w:t>
      </w:r>
      <w:r>
        <w:t xml:space="preserve"> (ekstrovert/introvert; igangsætter/afslutter</w:t>
      </w:r>
      <w:r w:rsidRPr="008074EC">
        <w:t xml:space="preserve"> osv.</w:t>
      </w:r>
      <w:r>
        <w:t>)</w:t>
      </w:r>
    </w:p>
    <w:p w:rsidR="00D24E3C" w:rsidRDefault="00D24E3C">
      <w:r>
        <w:br w:type="page"/>
      </w:r>
    </w:p>
    <w:p w:rsidR="00D24E3C" w:rsidRPr="00061653" w:rsidRDefault="00D24E3C" w:rsidP="00D24E3C">
      <w:pPr>
        <w:rPr>
          <w:b/>
          <w:sz w:val="28"/>
          <w:szCs w:val="28"/>
        </w:rPr>
      </w:pPr>
      <w:r w:rsidRPr="00061653">
        <w:rPr>
          <w:b/>
          <w:sz w:val="28"/>
          <w:szCs w:val="28"/>
        </w:rPr>
        <w:lastRenderedPageBreak/>
        <w:t>Kompetenceoversigt for</w:t>
      </w:r>
      <w:r>
        <w:rPr>
          <w:b/>
          <w:sz w:val="28"/>
          <w:szCs w:val="28"/>
        </w:rPr>
        <w:t xml:space="preserve"> Teamet for Indledende Undersøgelser</w:t>
      </w:r>
      <w:r w:rsidRPr="00061653">
        <w:rPr>
          <w:b/>
          <w:sz w:val="28"/>
          <w:szCs w:val="28"/>
        </w:rPr>
        <w:t>:</w:t>
      </w:r>
    </w:p>
    <w:p w:rsidR="00D24E3C" w:rsidRPr="00BC3FDA" w:rsidRDefault="00D24E3C" w:rsidP="00D24E3C">
      <w:pPr>
        <w:rPr>
          <w:rFonts w:cs="Arial"/>
          <w:sz w:val="24"/>
          <w:szCs w:val="24"/>
        </w:rPr>
      </w:pPr>
      <w:r w:rsidRPr="00BC3FDA">
        <w:rPr>
          <w:rFonts w:cs="Arial"/>
          <w:sz w:val="24"/>
          <w:szCs w:val="24"/>
        </w:rPr>
        <w:t>Nedenstående er en oversigt over hvilke kompetencer teamet for Indledende Undersøgelser skal være i besiddelse af for at kunne løse sine opgaver. Teamet har fokuseret på emnerne ”relevant uddannelse”, ”erfaring/kendskab” og ”samarbejde” og ”</w:t>
      </w:r>
      <w:proofErr w:type="spellStart"/>
      <w:r w:rsidRPr="00BC3FDA">
        <w:rPr>
          <w:rFonts w:cs="Arial"/>
          <w:sz w:val="24"/>
          <w:szCs w:val="24"/>
        </w:rPr>
        <w:t>nice</w:t>
      </w:r>
      <w:proofErr w:type="spellEnd"/>
      <w:r w:rsidRPr="00BC3FDA">
        <w:rPr>
          <w:rFonts w:cs="Arial"/>
          <w:sz w:val="24"/>
          <w:szCs w:val="24"/>
        </w:rPr>
        <w:t xml:space="preserve"> to have”, der dækker over kompetencer, som ikke er strengt nødvendige for at kunne løse opgaverne, men som er fordelagtige at have i teamet. De nævnte punkter under hver overskrift er listet tilfældigt og altså ikke i nogen prioriteret rækkefølge. </w:t>
      </w:r>
    </w:p>
    <w:p w:rsidR="00D24E3C" w:rsidRPr="00BC3FDA" w:rsidRDefault="00D24E3C" w:rsidP="00D24E3C">
      <w:pPr>
        <w:rPr>
          <w:rFonts w:cs="Arial"/>
          <w:sz w:val="24"/>
          <w:szCs w:val="24"/>
        </w:rPr>
      </w:pPr>
      <w:r w:rsidRPr="00BC3FDA">
        <w:rPr>
          <w:b/>
          <w:i/>
          <w:sz w:val="24"/>
          <w:szCs w:val="24"/>
        </w:rPr>
        <w:t>Relevant uddannelse:</w:t>
      </w:r>
      <w:r w:rsidRPr="00BC3FDA">
        <w:rPr>
          <w:b/>
          <w:i/>
          <w:sz w:val="24"/>
          <w:szCs w:val="24"/>
        </w:rPr>
        <w:br/>
      </w:r>
      <w:r w:rsidRPr="00BC3FDA">
        <w:rPr>
          <w:rFonts w:cs="Arial"/>
          <w:sz w:val="24"/>
          <w:szCs w:val="24"/>
        </w:rPr>
        <w:t>Relevante uddannelser vil som udgangspunkt være naturvidenskabelige uddannelser med fokus på natur og miljø. Dette kan f.eks. være:</w:t>
      </w:r>
    </w:p>
    <w:p w:rsidR="00D24E3C" w:rsidRPr="00BC3FDA" w:rsidRDefault="00D24E3C" w:rsidP="00D24E3C">
      <w:pPr>
        <w:pStyle w:val="Opstilling-punkttegn"/>
        <w:rPr>
          <w:b/>
          <w:i/>
        </w:rPr>
      </w:pPr>
      <w:r w:rsidRPr="00BC3FDA">
        <w:t xml:space="preserve">Miljøtekniker, miljøingeniør, geolog, naturgeograf, teknisk designer, landinspektør, biolog, cand. techn. soc., kemiingeniør, jordbrugsteknolog </w:t>
      </w:r>
    </w:p>
    <w:p w:rsidR="00D24E3C" w:rsidRPr="00425867" w:rsidRDefault="00D24E3C" w:rsidP="00D24E3C">
      <w:pPr>
        <w:rPr>
          <w:sz w:val="24"/>
          <w:szCs w:val="24"/>
        </w:rPr>
      </w:pPr>
      <w:r w:rsidRPr="00061653">
        <w:rPr>
          <w:b/>
          <w:i/>
          <w:sz w:val="24"/>
          <w:szCs w:val="24"/>
        </w:rPr>
        <w:t>Erfaring/kendskab:</w:t>
      </w:r>
      <w:r w:rsidRPr="008074EC">
        <w:rPr>
          <w:b/>
          <w:i/>
          <w:sz w:val="28"/>
          <w:szCs w:val="28"/>
        </w:rPr>
        <w:br/>
      </w:r>
      <w:r w:rsidRPr="00425867">
        <w:rPr>
          <w:sz w:val="24"/>
          <w:szCs w:val="24"/>
        </w:rPr>
        <w:t>Arbejdet i</w:t>
      </w:r>
      <w:r>
        <w:rPr>
          <w:sz w:val="24"/>
          <w:szCs w:val="24"/>
        </w:rPr>
        <w:t xml:space="preserve"> teamet for Indledende Undersøgelser</w:t>
      </w:r>
      <w:r w:rsidRPr="00425867">
        <w:rPr>
          <w:sz w:val="24"/>
          <w:szCs w:val="24"/>
        </w:rPr>
        <w:t xml:space="preserve"> kræver kendskab inden for forskellig lovgivning og administration heraf</w:t>
      </w:r>
      <w:r>
        <w:rPr>
          <w:sz w:val="24"/>
          <w:szCs w:val="24"/>
        </w:rPr>
        <w:t>. Herunder også sammenspil mellem de forskellige lovgivninger samt hvilke myndigheder der tager sig af hvad</w:t>
      </w:r>
      <w:r w:rsidRPr="00425867">
        <w:rPr>
          <w:sz w:val="24"/>
          <w:szCs w:val="24"/>
        </w:rPr>
        <w:t>. For eksempel:</w:t>
      </w:r>
    </w:p>
    <w:p w:rsidR="00D24E3C" w:rsidRPr="00FB1526" w:rsidRDefault="00D24E3C" w:rsidP="00D24E3C">
      <w:pPr>
        <w:pStyle w:val="Opstilling-punkttegn"/>
      </w:pPr>
      <w:r w:rsidRPr="008074EC">
        <w:t>Jordforureningsloven, forvaltnin</w:t>
      </w:r>
      <w:r>
        <w:t>gsloven, offentlighedsloven, re</w:t>
      </w:r>
      <w:r w:rsidRPr="008074EC">
        <w:t>t</w:t>
      </w:r>
      <w:r>
        <w:t>s</w:t>
      </w:r>
      <w:r w:rsidRPr="008074EC">
        <w:t xml:space="preserve">sikkerhedsloven, </w:t>
      </w:r>
      <w:r w:rsidRPr="00FB1526">
        <w:t>miljøbeskyttelsesloven, planloven, kommuneplaner m.v.</w:t>
      </w:r>
    </w:p>
    <w:p w:rsidR="00D24E3C" w:rsidRPr="00FB1526" w:rsidRDefault="00D24E3C" w:rsidP="00D24E3C">
      <w:pPr>
        <w:rPr>
          <w:sz w:val="24"/>
          <w:szCs w:val="24"/>
        </w:rPr>
      </w:pPr>
      <w:r w:rsidRPr="00FB1526">
        <w:rPr>
          <w:sz w:val="24"/>
          <w:szCs w:val="24"/>
        </w:rPr>
        <w:t>Det kræver desuden kendskab til forskellige datasystemer, som anvendes i planlægning af teamets opgaver samt i selve sagsbehandlingen.</w:t>
      </w:r>
    </w:p>
    <w:p w:rsidR="00D24E3C" w:rsidRPr="00FB1526" w:rsidRDefault="00D24E3C" w:rsidP="00D24E3C">
      <w:pPr>
        <w:pStyle w:val="Opstilling-punkttegn"/>
      </w:pPr>
      <w:r w:rsidRPr="00FB1526">
        <w:t>eDoc, kvalitetshåndbogen, kortkendskab, GIS, JAR, informationssøgning (arkiver, internettet m.v.)</w:t>
      </w:r>
    </w:p>
    <w:p w:rsidR="00D24E3C" w:rsidRPr="00425867" w:rsidRDefault="00D24E3C" w:rsidP="00D24E3C">
      <w:pPr>
        <w:rPr>
          <w:sz w:val="24"/>
          <w:szCs w:val="24"/>
        </w:rPr>
      </w:pPr>
      <w:r w:rsidRPr="00425867">
        <w:rPr>
          <w:sz w:val="24"/>
          <w:szCs w:val="24"/>
        </w:rPr>
        <w:t>Teknisk kendskab til forurenende brancher/aktiviteter</w:t>
      </w:r>
      <w:r>
        <w:rPr>
          <w:sz w:val="24"/>
          <w:szCs w:val="24"/>
        </w:rPr>
        <w:t>, spredningsveje og mønstre, undersøgelsespraksis, analysepraksis mv</w:t>
      </w:r>
      <w:r w:rsidRPr="00425867">
        <w:rPr>
          <w:sz w:val="24"/>
          <w:szCs w:val="24"/>
        </w:rPr>
        <w:t>. For eksempel:</w:t>
      </w:r>
    </w:p>
    <w:p w:rsidR="00D24E3C" w:rsidRDefault="00D24E3C" w:rsidP="00D24E3C">
      <w:pPr>
        <w:pStyle w:val="Opstilling-punkttegn"/>
      </w:pPr>
      <w:r w:rsidRPr="008074EC">
        <w:t>Branche</w:t>
      </w:r>
      <w:r>
        <w:t xml:space="preserve"> kendskab herunder udvikling, anvendt teknologi og forurenende stoffer osv.</w:t>
      </w:r>
    </w:p>
    <w:p w:rsidR="00D24E3C" w:rsidRDefault="00D24E3C" w:rsidP="00D24E3C">
      <w:pPr>
        <w:pStyle w:val="Opstilling-punkttegn"/>
      </w:pPr>
      <w:r>
        <w:t>Viden om geologi og jordmatricens egenskaber</w:t>
      </w:r>
    </w:p>
    <w:p w:rsidR="00D24E3C" w:rsidRDefault="00D24E3C" w:rsidP="00D24E3C">
      <w:pPr>
        <w:pStyle w:val="Opstilling-punkttegn"/>
      </w:pPr>
      <w:r>
        <w:t>Forståelse for grundvand og grundvandsinteresser</w:t>
      </w:r>
    </w:p>
    <w:p w:rsidR="00D24E3C" w:rsidRDefault="00D24E3C" w:rsidP="00D24E3C">
      <w:pPr>
        <w:pStyle w:val="Opstilling-punkttegn"/>
      </w:pPr>
      <w:r>
        <w:t xml:space="preserve">Regionens undersøgelsespraksis (fremgår af SAB) samt </w:t>
      </w:r>
      <w:proofErr w:type="spellStart"/>
      <w:r>
        <w:t>best</w:t>
      </w:r>
      <w:proofErr w:type="spellEnd"/>
      <w:r>
        <w:t xml:space="preserve"> </w:t>
      </w:r>
      <w:proofErr w:type="spellStart"/>
      <w:r w:rsidRPr="00E70B15">
        <w:t>practice</w:t>
      </w:r>
      <w:proofErr w:type="spellEnd"/>
      <w:r>
        <w:t xml:space="preserve"> generelt indenfor jordforureningsområdet </w:t>
      </w:r>
    </w:p>
    <w:p w:rsidR="00D24E3C" w:rsidRPr="008074EC" w:rsidRDefault="00D24E3C" w:rsidP="00D24E3C">
      <w:pPr>
        <w:pStyle w:val="Opstilling-punkttegn"/>
      </w:pPr>
      <w:r>
        <w:t>Analysemetoder, analyseparametre og generelt statistisk forståelse.</w:t>
      </w:r>
    </w:p>
    <w:p w:rsidR="00D24E3C" w:rsidRPr="00425867" w:rsidRDefault="00D24E3C" w:rsidP="00D24E3C">
      <w:pPr>
        <w:rPr>
          <w:sz w:val="24"/>
          <w:szCs w:val="24"/>
        </w:rPr>
      </w:pPr>
      <w:r w:rsidRPr="00061653">
        <w:rPr>
          <w:b/>
          <w:i/>
          <w:sz w:val="24"/>
          <w:szCs w:val="24"/>
        </w:rPr>
        <w:t>Samarbejde:</w:t>
      </w:r>
      <w:r w:rsidRPr="008074EC">
        <w:rPr>
          <w:sz w:val="28"/>
          <w:szCs w:val="28"/>
        </w:rPr>
        <w:br/>
      </w:r>
      <w:r>
        <w:rPr>
          <w:sz w:val="24"/>
          <w:szCs w:val="24"/>
        </w:rPr>
        <w:t>Samarbejde i form af</w:t>
      </w:r>
      <w:r w:rsidRPr="00425867">
        <w:rPr>
          <w:sz w:val="24"/>
          <w:szCs w:val="24"/>
        </w:rPr>
        <w:t xml:space="preserve"> vidensdeling og sparring er vigtigt for at teamet</w:t>
      </w:r>
      <w:r>
        <w:rPr>
          <w:sz w:val="24"/>
          <w:szCs w:val="24"/>
        </w:rPr>
        <w:t xml:space="preserve"> (men også kontoret)</w:t>
      </w:r>
      <w:r w:rsidRPr="00425867">
        <w:rPr>
          <w:sz w:val="24"/>
          <w:szCs w:val="24"/>
        </w:rPr>
        <w:t xml:space="preserve"> træffer ensartede afgørelser og på den måde giver borgerne en </w:t>
      </w:r>
      <w:r w:rsidRPr="00061653">
        <w:rPr>
          <w:sz w:val="24"/>
          <w:szCs w:val="24"/>
        </w:rPr>
        <w:t>ensartet</w:t>
      </w:r>
      <w:r w:rsidRPr="00425867">
        <w:rPr>
          <w:sz w:val="24"/>
          <w:szCs w:val="24"/>
        </w:rPr>
        <w:t xml:space="preserve"> behandling. Der skal være villighed til at indgå i og arbejde i teamet samt til at være beslutningsdygtig på egen hånd.</w:t>
      </w:r>
    </w:p>
    <w:p w:rsidR="00D24E3C" w:rsidRPr="00425867" w:rsidRDefault="00D24E3C" w:rsidP="00D24E3C">
      <w:pPr>
        <w:rPr>
          <w:sz w:val="24"/>
          <w:szCs w:val="24"/>
        </w:rPr>
      </w:pPr>
      <w:r w:rsidRPr="00425867">
        <w:rPr>
          <w:sz w:val="24"/>
          <w:szCs w:val="24"/>
        </w:rPr>
        <w:t xml:space="preserve">En væsentlig del af arbejdet er kontakt med berørte grundejere og andre aktører som f.eks. rådgivere og kommuner. Det er derfor vigtigt at kunne formidle </w:t>
      </w:r>
      <w:r>
        <w:rPr>
          <w:sz w:val="24"/>
          <w:szCs w:val="24"/>
        </w:rPr>
        <w:t xml:space="preserve">og </w:t>
      </w:r>
      <w:proofErr w:type="spellStart"/>
      <w:r>
        <w:rPr>
          <w:sz w:val="24"/>
          <w:szCs w:val="24"/>
        </w:rPr>
        <w:t>projektlede</w:t>
      </w:r>
      <w:proofErr w:type="spellEnd"/>
      <w:r>
        <w:rPr>
          <w:sz w:val="24"/>
          <w:szCs w:val="24"/>
        </w:rPr>
        <w:t xml:space="preserve"> </w:t>
      </w:r>
      <w:r w:rsidRPr="00425867">
        <w:rPr>
          <w:sz w:val="24"/>
          <w:szCs w:val="24"/>
        </w:rPr>
        <w:t xml:space="preserve">samt indgå i dialog om </w:t>
      </w:r>
      <w:r w:rsidRPr="004E04A2">
        <w:rPr>
          <w:sz w:val="24"/>
          <w:szCs w:val="24"/>
        </w:rPr>
        <w:t>sagsbehandlingen.</w:t>
      </w:r>
    </w:p>
    <w:p w:rsidR="00D24E3C" w:rsidRPr="00425867" w:rsidRDefault="00D24E3C" w:rsidP="00D24E3C">
      <w:pPr>
        <w:rPr>
          <w:sz w:val="24"/>
          <w:szCs w:val="24"/>
        </w:rPr>
      </w:pPr>
      <w:r w:rsidRPr="00061653">
        <w:rPr>
          <w:b/>
          <w:i/>
          <w:sz w:val="24"/>
          <w:szCs w:val="24"/>
        </w:rPr>
        <w:t>”Nice to have”:</w:t>
      </w:r>
      <w:r w:rsidRPr="008074EC">
        <w:rPr>
          <w:b/>
          <w:i/>
          <w:sz w:val="28"/>
          <w:szCs w:val="28"/>
        </w:rPr>
        <w:br/>
      </w:r>
      <w:r w:rsidRPr="00425867">
        <w:rPr>
          <w:sz w:val="24"/>
          <w:szCs w:val="24"/>
        </w:rPr>
        <w:t>Følgende er ikke et krav til teamet for at kunne udføre</w:t>
      </w:r>
      <w:r>
        <w:rPr>
          <w:sz w:val="24"/>
          <w:szCs w:val="24"/>
        </w:rPr>
        <w:t xml:space="preserve">opgaven med indledende </w:t>
      </w:r>
      <w:r>
        <w:rPr>
          <w:sz w:val="24"/>
          <w:szCs w:val="24"/>
        </w:rPr>
        <w:lastRenderedPageBreak/>
        <w:t>undersøgelser</w:t>
      </w:r>
      <w:r w:rsidRPr="00425867">
        <w:rPr>
          <w:sz w:val="24"/>
          <w:szCs w:val="24"/>
        </w:rPr>
        <w:t>, men en klar fordel for både kvalitet og effektivitet</w:t>
      </w:r>
      <w:r>
        <w:rPr>
          <w:sz w:val="24"/>
          <w:szCs w:val="24"/>
        </w:rPr>
        <w:t>en i teamet</w:t>
      </w:r>
      <w:r w:rsidRPr="00425867">
        <w:rPr>
          <w:sz w:val="24"/>
          <w:szCs w:val="24"/>
        </w:rPr>
        <w:t>. Her kan bl.a. nævnes:</w:t>
      </w:r>
    </w:p>
    <w:p w:rsidR="00D24E3C" w:rsidRPr="008074EC" w:rsidRDefault="00D24E3C" w:rsidP="00D24E3C">
      <w:pPr>
        <w:pStyle w:val="Opstilling-punkttegn"/>
      </w:pPr>
      <w:r w:rsidRPr="008074EC">
        <w:t>Lokalkendskab, erfaring fra tilsyn og undersøgelser</w:t>
      </w:r>
      <w:r>
        <w:t>/feltarbejde</w:t>
      </w:r>
      <w:r w:rsidRPr="008074EC">
        <w:t>, bred sammensætning i teamet mht. erfaring, uddannelse, baggrund, typer</w:t>
      </w:r>
      <w:r>
        <w:t xml:space="preserve"> (ekstrovert/introvert; igangsætter/afslutter</w:t>
      </w:r>
      <w:r w:rsidRPr="008074EC">
        <w:t xml:space="preserve"> osv.</w:t>
      </w:r>
      <w:r>
        <w:t>)</w:t>
      </w:r>
    </w:p>
    <w:p w:rsidR="00D24E3C" w:rsidRDefault="00D24E3C">
      <w:r>
        <w:br w:type="page"/>
      </w:r>
    </w:p>
    <w:p w:rsidR="00D24E3C" w:rsidRDefault="00D24E3C" w:rsidP="00D24E3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30. juni 2016</w:t>
      </w:r>
    </w:p>
    <w:p w:rsidR="00D24E3C" w:rsidRPr="00970F0D" w:rsidRDefault="00D24E3C" w:rsidP="00D24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Kompetenceoversigt for Udvidet undersøgelsesteamet og afværgeteamet (mange fælles kompetencer)</w:t>
      </w:r>
      <w:r w:rsidRPr="00970F0D">
        <w:rPr>
          <w:b/>
          <w:sz w:val="28"/>
          <w:szCs w:val="28"/>
        </w:rPr>
        <w:t>:</w:t>
      </w:r>
    </w:p>
    <w:p w:rsidR="00D24E3C" w:rsidRPr="00970F0D" w:rsidRDefault="00D24E3C" w:rsidP="00D24E3C">
      <w:pPr>
        <w:rPr>
          <w:rFonts w:cs="Arial"/>
          <w:sz w:val="24"/>
          <w:szCs w:val="24"/>
        </w:rPr>
      </w:pPr>
      <w:r w:rsidRPr="00970F0D">
        <w:rPr>
          <w:rFonts w:cs="Arial"/>
          <w:sz w:val="24"/>
          <w:szCs w:val="24"/>
        </w:rPr>
        <w:t xml:space="preserve">Nedenstående er </w:t>
      </w:r>
      <w:r>
        <w:rPr>
          <w:rFonts w:cs="Arial"/>
          <w:sz w:val="24"/>
          <w:szCs w:val="24"/>
        </w:rPr>
        <w:t>en oversigt over</w:t>
      </w:r>
      <w:r w:rsidRPr="00970F0D">
        <w:rPr>
          <w:rFonts w:cs="Arial"/>
          <w:sz w:val="24"/>
          <w:szCs w:val="24"/>
        </w:rPr>
        <w:t xml:space="preserve"> hvilke kompetencer </w:t>
      </w:r>
      <w:r>
        <w:rPr>
          <w:rFonts w:cs="Arial"/>
          <w:sz w:val="24"/>
          <w:szCs w:val="24"/>
        </w:rPr>
        <w:t>udvidet- og afværgeteamet</w:t>
      </w:r>
      <w:r w:rsidRPr="00970F0D">
        <w:rPr>
          <w:rFonts w:cs="Arial"/>
          <w:sz w:val="24"/>
          <w:szCs w:val="24"/>
        </w:rPr>
        <w:t xml:space="preserve"> skal være i besiddelse af for at kunne løse sine opgaver. Teamet har fokuseret på emnerne ”relevant uddannelse”, </w:t>
      </w:r>
      <w:r>
        <w:rPr>
          <w:rFonts w:cs="Arial"/>
          <w:sz w:val="24"/>
          <w:szCs w:val="24"/>
        </w:rPr>
        <w:t>”erfaring/kendskab” og</w:t>
      </w:r>
      <w:r w:rsidRPr="00970F0D">
        <w:rPr>
          <w:rFonts w:cs="Arial"/>
          <w:sz w:val="24"/>
          <w:szCs w:val="24"/>
        </w:rPr>
        <w:t xml:space="preserve"> ”samarbejde”. De nævnte punkter under hver overskrift er listet tilfældigt og altså ikke i nogen prioriteret rækkefølge.</w:t>
      </w:r>
    </w:p>
    <w:p w:rsidR="00D24E3C" w:rsidRPr="00970F0D" w:rsidRDefault="00D24E3C" w:rsidP="00D24E3C">
      <w:pPr>
        <w:rPr>
          <w:rFonts w:cs="Arial"/>
          <w:sz w:val="24"/>
          <w:szCs w:val="24"/>
        </w:rPr>
      </w:pPr>
      <w:r w:rsidRPr="00970F0D">
        <w:rPr>
          <w:b/>
          <w:i/>
          <w:sz w:val="24"/>
          <w:szCs w:val="24"/>
        </w:rPr>
        <w:t>Relevant uddannelse:</w:t>
      </w:r>
      <w:r w:rsidRPr="00970F0D">
        <w:rPr>
          <w:b/>
          <w:i/>
          <w:sz w:val="24"/>
          <w:szCs w:val="24"/>
        </w:rPr>
        <w:br/>
      </w:r>
      <w:r w:rsidRPr="00970F0D">
        <w:rPr>
          <w:rFonts w:cs="Arial"/>
          <w:sz w:val="24"/>
          <w:szCs w:val="24"/>
        </w:rPr>
        <w:t>Relevante uddannelser vil som udgangspunkt være naturvidenskabelige uddannelser med fokus på natur og miljø. Dette kan være:</w:t>
      </w:r>
    </w:p>
    <w:p w:rsidR="00D24E3C" w:rsidRPr="00970F0D" w:rsidRDefault="00D24E3C" w:rsidP="00D24E3C">
      <w:pPr>
        <w:pStyle w:val="Opstilling-punkttegn"/>
        <w:rPr>
          <w:b/>
          <w:i/>
        </w:rPr>
      </w:pPr>
      <w:r w:rsidRPr="00970F0D">
        <w:t>Miljøtekniker, miljøingeniør, geolog, naturgeograf, biolog, cand. techn</w:t>
      </w:r>
      <w:r>
        <w:t>. soc. eller lignende uddannelse</w:t>
      </w:r>
    </w:p>
    <w:p w:rsidR="00D24E3C" w:rsidRDefault="00D24E3C" w:rsidP="00D24E3C">
      <w:pPr>
        <w:rPr>
          <w:sz w:val="24"/>
          <w:szCs w:val="24"/>
        </w:rPr>
      </w:pPr>
      <w:r w:rsidRPr="00970F0D">
        <w:rPr>
          <w:b/>
          <w:i/>
          <w:sz w:val="24"/>
          <w:szCs w:val="24"/>
        </w:rPr>
        <w:t>Erfaring/kendskab:</w:t>
      </w:r>
      <w:r w:rsidRPr="00970F0D">
        <w:rPr>
          <w:b/>
          <w:i/>
          <w:sz w:val="28"/>
          <w:szCs w:val="28"/>
        </w:rPr>
        <w:br/>
      </w:r>
      <w:r w:rsidRPr="00970F0D">
        <w:rPr>
          <w:sz w:val="24"/>
          <w:szCs w:val="24"/>
        </w:rPr>
        <w:t xml:space="preserve">Arbejdet i </w:t>
      </w:r>
      <w:r>
        <w:rPr>
          <w:sz w:val="24"/>
          <w:szCs w:val="24"/>
        </w:rPr>
        <w:t>udvidet- og afværge</w:t>
      </w:r>
      <w:r>
        <w:rPr>
          <w:rFonts w:cs="Arial"/>
          <w:sz w:val="24"/>
          <w:szCs w:val="24"/>
        </w:rPr>
        <w:t>teamet</w:t>
      </w:r>
      <w:r w:rsidRPr="00970F0D">
        <w:rPr>
          <w:rFonts w:cs="Arial"/>
          <w:sz w:val="24"/>
          <w:szCs w:val="24"/>
        </w:rPr>
        <w:t xml:space="preserve"> </w:t>
      </w:r>
      <w:r w:rsidRPr="00970F0D">
        <w:rPr>
          <w:sz w:val="24"/>
          <w:szCs w:val="24"/>
        </w:rPr>
        <w:t>kræver kendskab</w:t>
      </w:r>
      <w:r>
        <w:rPr>
          <w:sz w:val="24"/>
          <w:szCs w:val="24"/>
        </w:rPr>
        <w:t xml:space="preserve"> til udførsel af udvidede forureningsundersøgelser herunder udarbejdelse af risikovurderinger over for boliganvendelsen og grundvandet samt kendskab til udførsel af afværgeforanstaltninger over for boliganvendelsen og grundvandet. </w:t>
      </w:r>
    </w:p>
    <w:p w:rsidR="00D24E3C" w:rsidRDefault="00D24E3C" w:rsidP="00D24E3C">
      <w:pPr>
        <w:rPr>
          <w:sz w:val="24"/>
          <w:szCs w:val="24"/>
        </w:rPr>
      </w:pPr>
      <w:r>
        <w:rPr>
          <w:sz w:val="24"/>
          <w:szCs w:val="24"/>
        </w:rPr>
        <w:t>Arbejdet i teamet kræver desuden kendskab til udførelse af drift og monitering på sagerne, samt vurderinger heraf.</w:t>
      </w:r>
    </w:p>
    <w:p w:rsidR="00D24E3C" w:rsidRDefault="00D24E3C" w:rsidP="00D24E3C">
      <w:pPr>
        <w:rPr>
          <w:sz w:val="24"/>
          <w:szCs w:val="24"/>
        </w:rPr>
      </w:pPr>
      <w:r>
        <w:rPr>
          <w:sz w:val="24"/>
          <w:szCs w:val="24"/>
        </w:rPr>
        <w:t xml:space="preserve">Arbejdet i teamet kræver overblik og håndtering af store datamængder i forskellige medier (jord, vand, luft, bygninger mv). </w:t>
      </w:r>
    </w:p>
    <w:p w:rsidR="00D24E3C" w:rsidRPr="00A54910" w:rsidRDefault="00D24E3C" w:rsidP="00D24E3C">
      <w:r>
        <w:rPr>
          <w:sz w:val="24"/>
          <w:szCs w:val="24"/>
        </w:rPr>
        <w:t>Der kræves kendskab til</w:t>
      </w:r>
      <w:r w:rsidRPr="00970F0D">
        <w:rPr>
          <w:sz w:val="24"/>
          <w:szCs w:val="24"/>
        </w:rPr>
        <w:t xml:space="preserve"> forskellig lovgivning og administration heraf. Herunder også sammenspil mellem de forskellige lovgivninger samt hvilke myndigheder der tager sig af hvad. </w:t>
      </w:r>
      <w:r w:rsidRPr="00A54910">
        <w:t>For eksempel:</w:t>
      </w:r>
    </w:p>
    <w:p w:rsidR="00D24E3C" w:rsidRPr="00A54910" w:rsidRDefault="00D24E3C" w:rsidP="00D24E3C">
      <w:pPr>
        <w:pStyle w:val="Opstilling-punkttegn"/>
      </w:pPr>
      <w:r w:rsidRPr="00A54910">
        <w:t>Jordforureningsloven, udbudsloven, arbejdsmiljøloven, forvaltningsloven, offentlighedsloven, miljøbeskyttelsesloven, m.v.</w:t>
      </w:r>
    </w:p>
    <w:p w:rsidR="00D24E3C" w:rsidRPr="00970F0D" w:rsidRDefault="00D24E3C" w:rsidP="00D24E3C">
      <w:pPr>
        <w:rPr>
          <w:sz w:val="24"/>
          <w:szCs w:val="24"/>
        </w:rPr>
      </w:pPr>
      <w:r w:rsidRPr="00970F0D">
        <w:rPr>
          <w:sz w:val="24"/>
          <w:szCs w:val="24"/>
        </w:rPr>
        <w:t>Det kræver desuden kendskab til forskellige datasystemer, som anvendes i planlægning af teamets opgaver samt i selve sagsbehandlingen.</w:t>
      </w:r>
    </w:p>
    <w:p w:rsidR="00D24E3C" w:rsidRPr="00970F0D" w:rsidRDefault="00D24E3C" w:rsidP="00D24E3C">
      <w:pPr>
        <w:pStyle w:val="Opstilling-punkttegn"/>
      </w:pPr>
      <w:r w:rsidRPr="00970F0D">
        <w:t>eDoc, kvalite</w:t>
      </w:r>
      <w:r>
        <w:t xml:space="preserve">tshåndbogen, </w:t>
      </w:r>
      <w:r w:rsidRPr="00970F0D">
        <w:t>JAR, informationssøgning (arkiver, internettet m.v.)</w:t>
      </w:r>
      <w:r>
        <w:t>, JAGG og/eller andet risikovurderingsværktøj</w:t>
      </w:r>
    </w:p>
    <w:p w:rsidR="00D24E3C" w:rsidRPr="00970F0D" w:rsidRDefault="00D24E3C" w:rsidP="00D24E3C">
      <w:pPr>
        <w:rPr>
          <w:sz w:val="24"/>
          <w:szCs w:val="24"/>
        </w:rPr>
      </w:pPr>
      <w:r w:rsidRPr="00970F0D">
        <w:rPr>
          <w:b/>
          <w:i/>
          <w:sz w:val="24"/>
          <w:szCs w:val="24"/>
        </w:rPr>
        <w:t>Samarbejde:</w:t>
      </w:r>
      <w:r w:rsidRPr="00970F0D">
        <w:rPr>
          <w:sz w:val="28"/>
          <w:szCs w:val="28"/>
        </w:rPr>
        <w:br/>
      </w:r>
      <w:r w:rsidRPr="00970F0D">
        <w:rPr>
          <w:sz w:val="24"/>
          <w:szCs w:val="24"/>
        </w:rPr>
        <w:t>Samarbejde i form af vidensdeling og sparring er vigtigt for at teamet træffer ensartede afgørelser og på den måde giver borgerne en ensartet behandling. Der skal være villighed til at indgå i og arbejde i teamet samt til at være beslutningsdygtig på egen hånd.</w:t>
      </w:r>
    </w:p>
    <w:p w:rsidR="00D24E3C" w:rsidRPr="00970F0D" w:rsidRDefault="00D24E3C" w:rsidP="00D24E3C">
      <w:pPr>
        <w:rPr>
          <w:sz w:val="24"/>
          <w:szCs w:val="24"/>
        </w:rPr>
      </w:pPr>
      <w:r w:rsidRPr="00970F0D">
        <w:rPr>
          <w:sz w:val="24"/>
          <w:szCs w:val="24"/>
        </w:rPr>
        <w:t xml:space="preserve">En væsentlig del af arbejdet er kontakt med berørte grundejere og andre aktører som f.eks. rådgivere og </w:t>
      </w:r>
      <w:r>
        <w:rPr>
          <w:sz w:val="24"/>
          <w:szCs w:val="24"/>
        </w:rPr>
        <w:t>entreprenører</w:t>
      </w:r>
      <w:r w:rsidRPr="00970F0D">
        <w:rPr>
          <w:sz w:val="24"/>
          <w:szCs w:val="24"/>
        </w:rPr>
        <w:t>. Det er derfor vigtigt at kunne formidle samt indgå i dialog om sagsbehandlingen.</w:t>
      </w:r>
      <w:r>
        <w:rPr>
          <w:sz w:val="24"/>
          <w:szCs w:val="24"/>
        </w:rPr>
        <w:t xml:space="preserve"> Arbejdet i teamet kan omfatte mange matrikler og dermed mange grundejere, som skal håndteres samtidig, hvilket kræver overblik.</w:t>
      </w:r>
    </w:p>
    <w:p w:rsidR="00D24E3C" w:rsidRDefault="00D24E3C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D24E3C" w:rsidRPr="006B2EDB" w:rsidTr="008910E0">
        <w:tc>
          <w:tcPr>
            <w:tcW w:w="22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24E3C" w:rsidRPr="006B2EDB" w:rsidRDefault="00D24E3C" w:rsidP="008910E0">
            <w:pPr>
              <w:rPr>
                <w:b/>
                <w:sz w:val="20"/>
                <w:szCs w:val="20"/>
              </w:rPr>
            </w:pPr>
            <w:r w:rsidRPr="006B2EDB">
              <w:rPr>
                <w:b/>
                <w:sz w:val="20"/>
                <w:szCs w:val="20"/>
              </w:rPr>
              <w:lastRenderedPageBreak/>
              <w:t>Version: 1</w:t>
            </w:r>
          </w:p>
        </w:tc>
        <w:tc>
          <w:tcPr>
            <w:tcW w:w="22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24E3C" w:rsidRPr="006B2EDB" w:rsidRDefault="00D24E3C" w:rsidP="008910E0">
            <w:pPr>
              <w:rPr>
                <w:b/>
                <w:sz w:val="20"/>
                <w:szCs w:val="20"/>
              </w:rPr>
            </w:pPr>
            <w:r w:rsidRPr="006B2EDB">
              <w:rPr>
                <w:b/>
                <w:sz w:val="20"/>
                <w:szCs w:val="20"/>
              </w:rPr>
              <w:t>Dato: 15. juni 2016</w:t>
            </w:r>
          </w:p>
        </w:tc>
        <w:tc>
          <w:tcPr>
            <w:tcW w:w="22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24E3C" w:rsidRPr="006B2EDB" w:rsidRDefault="00D24E3C" w:rsidP="008910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Initialer: JAMJ</w:t>
            </w:r>
          </w:p>
        </w:tc>
        <w:tc>
          <w:tcPr>
            <w:tcW w:w="22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24E3C" w:rsidRPr="006B2EDB" w:rsidRDefault="00D24E3C" w:rsidP="008910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Opdateret:</w:t>
            </w:r>
          </w:p>
        </w:tc>
      </w:tr>
    </w:tbl>
    <w:p w:rsidR="00D24E3C" w:rsidRDefault="00D24E3C" w:rsidP="00D24E3C">
      <w:pPr>
        <w:rPr>
          <w:b/>
          <w:sz w:val="28"/>
          <w:szCs w:val="28"/>
        </w:rPr>
      </w:pPr>
    </w:p>
    <w:p w:rsidR="00D24E3C" w:rsidRPr="00970F0D" w:rsidRDefault="00D24E3C" w:rsidP="00D24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Kompetenceoversigt for Værditabs</w:t>
      </w:r>
      <w:r w:rsidRPr="00970F0D">
        <w:rPr>
          <w:b/>
          <w:sz w:val="28"/>
          <w:szCs w:val="28"/>
        </w:rPr>
        <w:t>teamet:</w:t>
      </w:r>
    </w:p>
    <w:p w:rsidR="00D24E3C" w:rsidRPr="00970F0D" w:rsidRDefault="00D24E3C" w:rsidP="00D24E3C">
      <w:pPr>
        <w:rPr>
          <w:rFonts w:cs="Arial"/>
          <w:sz w:val="24"/>
          <w:szCs w:val="24"/>
        </w:rPr>
      </w:pPr>
      <w:r w:rsidRPr="00970F0D">
        <w:rPr>
          <w:rFonts w:cs="Arial"/>
          <w:sz w:val="24"/>
          <w:szCs w:val="24"/>
        </w:rPr>
        <w:t xml:space="preserve">Nedenstående er </w:t>
      </w:r>
      <w:r>
        <w:rPr>
          <w:rFonts w:cs="Arial"/>
          <w:sz w:val="24"/>
          <w:szCs w:val="24"/>
        </w:rPr>
        <w:t>en oversigt over</w:t>
      </w:r>
      <w:r w:rsidRPr="00970F0D">
        <w:rPr>
          <w:rFonts w:cs="Arial"/>
          <w:sz w:val="24"/>
          <w:szCs w:val="24"/>
        </w:rPr>
        <w:t xml:space="preserve"> hvilke kompetencer </w:t>
      </w:r>
      <w:r>
        <w:rPr>
          <w:rFonts w:cs="Arial"/>
          <w:sz w:val="24"/>
          <w:szCs w:val="24"/>
        </w:rPr>
        <w:t>værditabsteamet</w:t>
      </w:r>
      <w:r w:rsidRPr="00970F0D">
        <w:rPr>
          <w:rFonts w:cs="Arial"/>
          <w:sz w:val="24"/>
          <w:szCs w:val="24"/>
        </w:rPr>
        <w:t xml:space="preserve"> skal være i besiddelse af for at kunne løse sine opgaver. Teamet har fokuseret på emnerne ”relevant uddannelse”, </w:t>
      </w:r>
      <w:r>
        <w:rPr>
          <w:rFonts w:cs="Arial"/>
          <w:sz w:val="24"/>
          <w:szCs w:val="24"/>
        </w:rPr>
        <w:t>”erfaring/kendskab” og</w:t>
      </w:r>
      <w:r w:rsidRPr="00970F0D">
        <w:rPr>
          <w:rFonts w:cs="Arial"/>
          <w:sz w:val="24"/>
          <w:szCs w:val="24"/>
        </w:rPr>
        <w:t xml:space="preserve"> ”samarbejde”. De nævnte punkter under hver overskrift er listet tilfældigt og altså ikke i nogen prioriteret rækkefølge.</w:t>
      </w:r>
    </w:p>
    <w:p w:rsidR="00D24E3C" w:rsidRPr="00970F0D" w:rsidRDefault="00D24E3C" w:rsidP="00D24E3C">
      <w:pPr>
        <w:rPr>
          <w:rFonts w:cs="Arial"/>
          <w:sz w:val="24"/>
          <w:szCs w:val="24"/>
        </w:rPr>
      </w:pPr>
      <w:r w:rsidRPr="00970F0D">
        <w:rPr>
          <w:b/>
          <w:i/>
          <w:sz w:val="24"/>
          <w:szCs w:val="24"/>
        </w:rPr>
        <w:t>Relevant uddannelse:</w:t>
      </w:r>
      <w:r w:rsidRPr="00970F0D">
        <w:rPr>
          <w:b/>
          <w:i/>
          <w:sz w:val="24"/>
          <w:szCs w:val="24"/>
        </w:rPr>
        <w:br/>
      </w:r>
      <w:r w:rsidRPr="00970F0D">
        <w:rPr>
          <w:rFonts w:cs="Arial"/>
          <w:sz w:val="24"/>
          <w:szCs w:val="24"/>
        </w:rPr>
        <w:t>Relevante uddannelser vil som udgangspunkt være naturvidenskabelige uddannelser med fokus på natur og miljø. Dette kan f.eks. være:</w:t>
      </w:r>
    </w:p>
    <w:p w:rsidR="00D24E3C" w:rsidRPr="006B2EDB" w:rsidRDefault="00D24E3C" w:rsidP="00D24E3C">
      <w:pPr>
        <w:pStyle w:val="Opstilling-punkttegn"/>
        <w:rPr>
          <w:b/>
          <w:i/>
        </w:rPr>
      </w:pPr>
      <w:r w:rsidRPr="00970F0D">
        <w:t>Miljøtekniker, miljøingeniør, geolog</w:t>
      </w:r>
      <w:r>
        <w:t xml:space="preserve"> eller lignende</w:t>
      </w:r>
    </w:p>
    <w:p w:rsidR="00D24E3C" w:rsidRPr="00970F0D" w:rsidRDefault="00D24E3C" w:rsidP="00D24E3C">
      <w:pPr>
        <w:pStyle w:val="Opstilling-punkttegn"/>
        <w:numPr>
          <w:ilvl w:val="0"/>
          <w:numId w:val="0"/>
        </w:numPr>
        <w:rPr>
          <w:b/>
          <w:i/>
        </w:rPr>
      </w:pPr>
    </w:p>
    <w:p w:rsidR="00D24E3C" w:rsidRDefault="00D24E3C" w:rsidP="00D24E3C">
      <w:pPr>
        <w:rPr>
          <w:sz w:val="24"/>
          <w:szCs w:val="24"/>
        </w:rPr>
      </w:pPr>
      <w:r w:rsidRPr="00970F0D">
        <w:rPr>
          <w:b/>
          <w:i/>
          <w:sz w:val="24"/>
          <w:szCs w:val="24"/>
        </w:rPr>
        <w:t>Erfaring/kendskab:</w:t>
      </w:r>
      <w:r w:rsidRPr="00970F0D">
        <w:rPr>
          <w:b/>
          <w:i/>
          <w:sz w:val="28"/>
          <w:szCs w:val="28"/>
        </w:rPr>
        <w:br/>
      </w:r>
      <w:r w:rsidRPr="00970F0D">
        <w:rPr>
          <w:sz w:val="24"/>
          <w:szCs w:val="24"/>
        </w:rPr>
        <w:t xml:space="preserve">Arbejdet i </w:t>
      </w:r>
      <w:r>
        <w:rPr>
          <w:rFonts w:cs="Arial"/>
          <w:sz w:val="24"/>
          <w:szCs w:val="24"/>
        </w:rPr>
        <w:t>værditabsteamet</w:t>
      </w:r>
      <w:r w:rsidRPr="00970F0D">
        <w:rPr>
          <w:rFonts w:cs="Arial"/>
          <w:sz w:val="24"/>
          <w:szCs w:val="24"/>
        </w:rPr>
        <w:t xml:space="preserve"> </w:t>
      </w:r>
      <w:r w:rsidRPr="00970F0D">
        <w:rPr>
          <w:sz w:val="24"/>
          <w:szCs w:val="24"/>
        </w:rPr>
        <w:t>kræver kendskab</w:t>
      </w:r>
      <w:r>
        <w:rPr>
          <w:sz w:val="24"/>
          <w:szCs w:val="24"/>
        </w:rPr>
        <w:t xml:space="preserve"> til udførsel af udvidede forureningsundersøgelser herunder udarbejdelse af risikovurderinger over for boliganvendelsen og/eller kendskab til udførsel af afværgeforanstaltninger over for boliganvendelsen. </w:t>
      </w:r>
    </w:p>
    <w:p w:rsidR="00D24E3C" w:rsidRPr="00A54910" w:rsidRDefault="00D24E3C" w:rsidP="00D24E3C">
      <w:r>
        <w:rPr>
          <w:sz w:val="24"/>
          <w:szCs w:val="24"/>
        </w:rPr>
        <w:t>Der kræves kendskab til</w:t>
      </w:r>
      <w:r w:rsidRPr="00970F0D">
        <w:rPr>
          <w:sz w:val="24"/>
          <w:szCs w:val="24"/>
        </w:rPr>
        <w:t xml:space="preserve"> forskellig lovgivning og administration heraf. Herunder også sammenspil mellem de forskellige lovgivninger samt hvilke myndigheder der tager sig af hvad. </w:t>
      </w:r>
      <w:r w:rsidRPr="00A54910">
        <w:t>For eksempel:</w:t>
      </w:r>
    </w:p>
    <w:p w:rsidR="00D24E3C" w:rsidRPr="00A54910" w:rsidRDefault="00D24E3C" w:rsidP="00D24E3C">
      <w:pPr>
        <w:pStyle w:val="Opstilling-punkttegn"/>
      </w:pPr>
      <w:r w:rsidRPr="00A54910">
        <w:t>Jordforureningsloven, udbudsloven, arbejdsmiljøloven, forvaltningsloven, offentlighedsloven, retssikkerhedsloven, miljøbeskyttelsesloven, planloven, kommuneplaner m.v.</w:t>
      </w:r>
    </w:p>
    <w:p w:rsidR="00D24E3C" w:rsidRPr="00970F0D" w:rsidRDefault="00D24E3C" w:rsidP="00D24E3C">
      <w:pPr>
        <w:rPr>
          <w:sz w:val="24"/>
          <w:szCs w:val="24"/>
        </w:rPr>
      </w:pPr>
      <w:r w:rsidRPr="00970F0D">
        <w:rPr>
          <w:sz w:val="24"/>
          <w:szCs w:val="24"/>
        </w:rPr>
        <w:t xml:space="preserve">Det kræver desuden kendskab til forskellige datasystemer, som anvendes i planlægning af </w:t>
      </w:r>
      <w:r>
        <w:rPr>
          <w:sz w:val="24"/>
          <w:szCs w:val="24"/>
        </w:rPr>
        <w:t>værditab</w:t>
      </w:r>
      <w:r w:rsidRPr="00970F0D">
        <w:rPr>
          <w:sz w:val="24"/>
          <w:szCs w:val="24"/>
        </w:rPr>
        <w:t>steamets opgaver samt i selve sagsbehandlingen.</w:t>
      </w:r>
    </w:p>
    <w:p w:rsidR="00D24E3C" w:rsidRPr="00970F0D" w:rsidRDefault="00D24E3C" w:rsidP="00D24E3C">
      <w:pPr>
        <w:pStyle w:val="Opstilling-punkttegn"/>
      </w:pPr>
      <w:r w:rsidRPr="00970F0D">
        <w:t>eDoc, kvalite</w:t>
      </w:r>
      <w:r>
        <w:t xml:space="preserve">tshåndbogen, </w:t>
      </w:r>
      <w:r w:rsidRPr="00970F0D">
        <w:t>JAR, informationssøgning (arkiver, internettet m.v.)</w:t>
      </w:r>
    </w:p>
    <w:p w:rsidR="00D24E3C" w:rsidRPr="00970F0D" w:rsidRDefault="00D24E3C" w:rsidP="00D24E3C">
      <w:pPr>
        <w:rPr>
          <w:sz w:val="24"/>
          <w:szCs w:val="24"/>
        </w:rPr>
      </w:pPr>
      <w:r w:rsidRPr="00970F0D">
        <w:rPr>
          <w:b/>
          <w:i/>
          <w:sz w:val="24"/>
          <w:szCs w:val="24"/>
        </w:rPr>
        <w:t>Samarbejde:</w:t>
      </w:r>
      <w:r w:rsidRPr="00970F0D">
        <w:rPr>
          <w:sz w:val="28"/>
          <w:szCs w:val="28"/>
        </w:rPr>
        <w:br/>
      </w:r>
      <w:r w:rsidRPr="00970F0D">
        <w:rPr>
          <w:sz w:val="24"/>
          <w:szCs w:val="24"/>
        </w:rPr>
        <w:t>Samarbejde i form af vidensdeling og sparring er vigtigt for at teamet træffer ensartede afgørelser og på den måde giver borgerne en ensartet behandling. Der skal være villighed til at indgå i og arbejde i teamet samt til at være beslutningsdygtig på egen hånd.</w:t>
      </w:r>
    </w:p>
    <w:p w:rsidR="00D24E3C" w:rsidRPr="00970F0D" w:rsidRDefault="00D24E3C" w:rsidP="00D24E3C">
      <w:pPr>
        <w:rPr>
          <w:sz w:val="24"/>
          <w:szCs w:val="24"/>
        </w:rPr>
      </w:pPr>
      <w:r w:rsidRPr="00970F0D">
        <w:rPr>
          <w:sz w:val="24"/>
          <w:szCs w:val="24"/>
        </w:rPr>
        <w:t xml:space="preserve">En væsentlig del af arbejdet er kontakt med berørte grundejere og andre aktører som f.eks. rådgivere og </w:t>
      </w:r>
      <w:r>
        <w:rPr>
          <w:sz w:val="24"/>
          <w:szCs w:val="24"/>
        </w:rPr>
        <w:t>entreprenører</w:t>
      </w:r>
      <w:r w:rsidRPr="00970F0D">
        <w:rPr>
          <w:sz w:val="24"/>
          <w:szCs w:val="24"/>
        </w:rPr>
        <w:t>. Det er derfor vigtigt at kunne formidle samt indgå i dialog om sagsbehandlingen.</w:t>
      </w:r>
    </w:p>
    <w:p w:rsidR="00D24E3C" w:rsidRPr="008074EC" w:rsidRDefault="00D24E3C" w:rsidP="00D24E3C">
      <w:pPr>
        <w:pStyle w:val="Opstilling-punkttegn"/>
        <w:numPr>
          <w:ilvl w:val="0"/>
          <w:numId w:val="0"/>
        </w:numPr>
        <w:ind w:left="360" w:hanging="360"/>
      </w:pPr>
    </w:p>
    <w:p w:rsidR="005F7076" w:rsidRDefault="005F7076"/>
    <w:sectPr w:rsidR="005F7076" w:rsidSect="00DC6F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D92808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3C"/>
    <w:rsid w:val="00004125"/>
    <w:rsid w:val="00516B6B"/>
    <w:rsid w:val="00595D10"/>
    <w:rsid w:val="005F7076"/>
    <w:rsid w:val="006A185F"/>
    <w:rsid w:val="00710C20"/>
    <w:rsid w:val="007A7319"/>
    <w:rsid w:val="007B0BC6"/>
    <w:rsid w:val="00863A20"/>
    <w:rsid w:val="009E6D4F"/>
    <w:rsid w:val="00A63791"/>
    <w:rsid w:val="00AA4AE8"/>
    <w:rsid w:val="00B62006"/>
    <w:rsid w:val="00BA4E3A"/>
    <w:rsid w:val="00BC0412"/>
    <w:rsid w:val="00C55BE5"/>
    <w:rsid w:val="00CD291C"/>
    <w:rsid w:val="00D24E3C"/>
    <w:rsid w:val="00F7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85973-AA08-4904-8379-9745F1E3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E3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D24E3C"/>
    <w:pPr>
      <w:numPr>
        <w:numId w:val="1"/>
      </w:numPr>
      <w:contextualSpacing/>
    </w:pPr>
  </w:style>
  <w:style w:type="table" w:styleId="Tabel-Gitter">
    <w:name w:val="Table Grid"/>
    <w:basedOn w:val="Tabel-Normal"/>
    <w:uiPriority w:val="39"/>
    <w:rsid w:val="00D2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1519</Words>
  <Characters>10436</Characters>
  <Application>Microsoft Office Word</Application>
  <DocSecurity>0</DocSecurity>
  <Lines>203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Lund Poulsen  / Region Nordjylland</dc:creator>
  <cp:keywords/>
  <dc:description/>
  <cp:lastModifiedBy>Mette Lund Poulsen  / Region Nordjylland</cp:lastModifiedBy>
  <cp:revision>2</cp:revision>
  <dcterms:created xsi:type="dcterms:W3CDTF">2019-02-10T10:36:00Z</dcterms:created>
  <dcterms:modified xsi:type="dcterms:W3CDTF">2019-02-10T10:43:00Z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